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C6" w:rsidRDefault="00DA6CC6" w:rsidP="00DA6CC6">
      <w:pPr>
        <w:jc w:val="right"/>
        <w:rPr>
          <w:b/>
        </w:rPr>
      </w:pPr>
    </w:p>
    <w:p w:rsidR="00E51F69" w:rsidRDefault="00E51F69" w:rsidP="00E51F69">
      <w:pPr>
        <w:jc w:val="center"/>
        <w:rPr>
          <w:b/>
        </w:rPr>
      </w:pPr>
      <w:r>
        <w:rPr>
          <w:b/>
        </w:rPr>
        <w:t>ТЕХНИЧЕСКО</w:t>
      </w:r>
      <w:r w:rsidR="00B72E5A">
        <w:rPr>
          <w:b/>
        </w:rPr>
        <w:t>Е</w:t>
      </w:r>
      <w:r>
        <w:rPr>
          <w:b/>
        </w:rPr>
        <w:t xml:space="preserve"> ЗАДАНИ</w:t>
      </w:r>
      <w:r w:rsidR="00B72E5A">
        <w:rPr>
          <w:b/>
        </w:rPr>
        <w:t>Е</w:t>
      </w:r>
    </w:p>
    <w:p w:rsidR="00E51F69" w:rsidRDefault="00E51F69" w:rsidP="00103EC7">
      <w:pPr>
        <w:jc w:val="center"/>
      </w:pPr>
      <w:r>
        <w:t xml:space="preserve">на открытый </w:t>
      </w:r>
      <w:r w:rsidRPr="00593ED7">
        <w:t>запрос предложений</w:t>
      </w:r>
      <w:r>
        <w:t xml:space="preserve"> по выбору исполнителя работ </w:t>
      </w:r>
      <w:r w:rsidR="00206950">
        <w:t xml:space="preserve">по </w:t>
      </w:r>
      <w:r w:rsidR="00103EC7">
        <w:t xml:space="preserve">выполнению экспертизы </w:t>
      </w:r>
      <w:r w:rsidR="000A047E">
        <w:t xml:space="preserve"> декларации безопасности</w:t>
      </w:r>
      <w:r w:rsidR="00103EC7">
        <w:t xml:space="preserve"> ГТС ГЭС-1,2,3 </w:t>
      </w:r>
      <w:r w:rsidR="00593ED7">
        <w:t xml:space="preserve">Каскада Нивских ГЭС </w:t>
      </w:r>
      <w:r>
        <w:t>филиала «</w:t>
      </w:r>
      <w:r w:rsidR="00593ED7" w:rsidRPr="00B33054">
        <w:t>Кольский</w:t>
      </w:r>
      <w:r w:rsidRPr="00B33054">
        <w:t>» ОАО «ТГК-1».</w:t>
      </w:r>
    </w:p>
    <w:p w:rsidR="00DB4AC3" w:rsidRPr="00B33054" w:rsidRDefault="00DB4AC3" w:rsidP="00E51F69">
      <w:pPr>
        <w:jc w:val="center"/>
      </w:pPr>
    </w:p>
    <w:p w:rsidR="004E5A44" w:rsidRPr="00B33054" w:rsidRDefault="00103EC7" w:rsidP="004E5A44">
      <w:pPr>
        <w:jc w:val="center"/>
        <w:rPr>
          <w:b/>
        </w:rPr>
      </w:pPr>
      <w:r>
        <w:rPr>
          <w:b/>
        </w:rPr>
        <w:t xml:space="preserve">(номер закупки по </w:t>
      </w:r>
      <w:r w:rsidRPr="00627F12">
        <w:rPr>
          <w:b/>
        </w:rPr>
        <w:t>ГКПЗ</w:t>
      </w:r>
      <w:r w:rsidR="00627F12" w:rsidRPr="00627F12">
        <w:rPr>
          <w:b/>
        </w:rPr>
        <w:t>: 2200</w:t>
      </w:r>
      <w:r w:rsidR="00627F12" w:rsidRPr="00AE36D9">
        <w:rPr>
          <w:b/>
        </w:rPr>
        <w:t>/2.17-685</w:t>
      </w:r>
      <w:r w:rsidR="004E5A44" w:rsidRPr="00B33054">
        <w:rPr>
          <w:b/>
        </w:rPr>
        <w:t>)</w:t>
      </w:r>
    </w:p>
    <w:p w:rsidR="00593ED7" w:rsidRDefault="00593ED7" w:rsidP="004E5A44">
      <w:pPr>
        <w:jc w:val="center"/>
      </w:pPr>
    </w:p>
    <w:p w:rsidR="00E51F69" w:rsidRDefault="00E51F69" w:rsidP="00BC033E">
      <w:pPr>
        <w:ind w:firstLine="708"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131151" w:rsidRDefault="00963595" w:rsidP="00963595">
      <w:pPr>
        <w:ind w:left="708"/>
        <w:jc w:val="both"/>
        <w:rPr>
          <w:b/>
        </w:rPr>
      </w:pPr>
      <w:r>
        <w:rPr>
          <w:b/>
        </w:rPr>
        <w:t>Основание для проведения работ.</w:t>
      </w:r>
    </w:p>
    <w:p w:rsidR="00963595" w:rsidRDefault="00963595" w:rsidP="00963595">
      <w:pPr>
        <w:jc w:val="both"/>
      </w:pPr>
      <w:r>
        <w:t>- Требование Федерального закона № 117-ФЗ «О безопасности гидротехнических сооружений».</w:t>
      </w:r>
    </w:p>
    <w:p w:rsidR="000045BA" w:rsidRDefault="00E51F69" w:rsidP="00BC033E">
      <w:pPr>
        <w:ind w:firstLine="708"/>
        <w:jc w:val="both"/>
      </w:pPr>
      <w:r>
        <w:rPr>
          <w:b/>
        </w:rPr>
        <w:t>Требования к месту выполнения работ:</w:t>
      </w:r>
      <w:r>
        <w:t xml:space="preserve"> </w:t>
      </w:r>
    </w:p>
    <w:p w:rsidR="000045BA" w:rsidRDefault="000045BA" w:rsidP="000045BA">
      <w:pPr>
        <w:jc w:val="both"/>
      </w:pPr>
      <w:r>
        <w:t xml:space="preserve">- </w:t>
      </w:r>
      <w:r w:rsidR="00184CBF">
        <w:t>Мурманская област</w:t>
      </w:r>
      <w:r w:rsidR="00B33054">
        <w:t>ь:</w:t>
      </w:r>
      <w:r w:rsidR="00184CBF">
        <w:t xml:space="preserve"> г. Полярные Зори, Нива</w:t>
      </w:r>
      <w:r w:rsidR="004E5A44">
        <w:t xml:space="preserve"> ГЭС</w:t>
      </w:r>
      <w:r w:rsidR="00184CBF">
        <w:t>-1</w:t>
      </w:r>
      <w:r w:rsidR="00B33054">
        <w:t xml:space="preserve">; </w:t>
      </w:r>
    </w:p>
    <w:p w:rsidR="000045BA" w:rsidRDefault="000045BA" w:rsidP="000045BA">
      <w:pPr>
        <w:jc w:val="both"/>
      </w:pPr>
      <w:r>
        <w:t xml:space="preserve">- </w:t>
      </w:r>
      <w:r w:rsidR="00B33054">
        <w:t>п. Нивский Нива ГЭС-2;</w:t>
      </w:r>
    </w:p>
    <w:p w:rsidR="00DF6761" w:rsidRPr="00DF6761" w:rsidRDefault="000045BA" w:rsidP="000045BA">
      <w:pPr>
        <w:jc w:val="both"/>
      </w:pPr>
      <w:r>
        <w:t xml:space="preserve">- </w:t>
      </w:r>
      <w:r w:rsidR="00B33054">
        <w:t xml:space="preserve"> г. Кандалакша Нива ГЭС-3.</w:t>
      </w:r>
    </w:p>
    <w:p w:rsidR="00E51F69" w:rsidRDefault="00E51F69" w:rsidP="00CD16C5">
      <w:pPr>
        <w:jc w:val="both"/>
      </w:pPr>
      <w:r w:rsidRPr="00D944C3">
        <w:rPr>
          <w:highlight w:val="yellow"/>
        </w:rPr>
        <w:t>Должно</w:t>
      </w:r>
      <w:r w:rsidR="009102E8" w:rsidRPr="00D944C3">
        <w:rPr>
          <w:highlight w:val="yellow"/>
        </w:rPr>
        <w:t xml:space="preserve">сть, ФИО и контактный телефон </w:t>
      </w:r>
      <w:r w:rsidRPr="00D944C3">
        <w:rPr>
          <w:highlight w:val="yellow"/>
        </w:rPr>
        <w:t xml:space="preserve">ответственного лица, составившего техническое задание: </w:t>
      </w:r>
      <w:r w:rsidR="00593ED7" w:rsidRPr="00D944C3">
        <w:rPr>
          <w:highlight w:val="yellow"/>
        </w:rPr>
        <w:t>начальник ГТЦ КНГЭС Фахурдинов Владимир Мисбахович, тел.:(815-33) 79-380</w:t>
      </w:r>
      <w:r w:rsidR="003F7083" w:rsidRPr="00D944C3">
        <w:rPr>
          <w:highlight w:val="yellow"/>
        </w:rPr>
        <w:t>, мобильный телефон: +7 921 164 64 39</w:t>
      </w:r>
    </w:p>
    <w:p w:rsidR="00E51F69" w:rsidRDefault="00E51F69" w:rsidP="00CD16C5">
      <w:pPr>
        <w:jc w:val="both"/>
      </w:pPr>
    </w:p>
    <w:p w:rsidR="00E51F69" w:rsidRPr="001C3A7F" w:rsidRDefault="00E51F69" w:rsidP="00BC033E">
      <w:pPr>
        <w:ind w:firstLine="708"/>
        <w:jc w:val="both"/>
        <w:rPr>
          <w:b/>
        </w:rPr>
      </w:pPr>
      <w:r>
        <w:rPr>
          <w:b/>
        </w:rPr>
        <w:t xml:space="preserve">Требования к срокам </w:t>
      </w:r>
      <w:r w:rsidRPr="001C3A7F">
        <w:rPr>
          <w:b/>
        </w:rPr>
        <w:t>выполнения работ:</w:t>
      </w:r>
    </w:p>
    <w:p w:rsidR="005D7EC4" w:rsidRPr="006F2BEA" w:rsidRDefault="005D7EC4" w:rsidP="005D7EC4">
      <w:pPr>
        <w:rPr>
          <w:color w:val="FF0000"/>
        </w:rPr>
      </w:pPr>
      <w:r>
        <w:rPr>
          <w:color w:val="000000"/>
        </w:rPr>
        <w:t>Н</w:t>
      </w:r>
      <w:r w:rsidRPr="00483FE5">
        <w:rPr>
          <w:color w:val="000000"/>
        </w:rPr>
        <w:t>ачало –</w:t>
      </w:r>
      <w:r>
        <w:rPr>
          <w:color w:val="000000"/>
        </w:rPr>
        <w:t xml:space="preserve">        </w:t>
      </w:r>
      <w:r w:rsidR="00EF3067">
        <w:t>март</w:t>
      </w:r>
      <w:r w:rsidR="006F2BEA" w:rsidRPr="002B0F26">
        <w:t xml:space="preserve"> 2012г.</w:t>
      </w:r>
    </w:p>
    <w:p w:rsidR="005D7EC4" w:rsidRDefault="005D7EC4" w:rsidP="005D7EC4">
      <w:pPr>
        <w:jc w:val="both"/>
      </w:pPr>
      <w:r>
        <w:rPr>
          <w:color w:val="000000"/>
        </w:rPr>
        <w:t>О</w:t>
      </w:r>
      <w:r w:rsidRPr="000922D0">
        <w:rPr>
          <w:color w:val="000000"/>
        </w:rPr>
        <w:t>кончание –</w:t>
      </w:r>
      <w:r>
        <w:rPr>
          <w:color w:val="000000"/>
        </w:rPr>
        <w:t xml:space="preserve"> </w:t>
      </w:r>
      <w:r w:rsidR="00D944C3">
        <w:rPr>
          <w:color w:val="000000"/>
        </w:rPr>
        <w:t xml:space="preserve"> </w:t>
      </w:r>
      <w:r>
        <w:rPr>
          <w:color w:val="000000"/>
        </w:rPr>
        <w:t xml:space="preserve">август </w:t>
      </w:r>
      <w:r w:rsidRPr="000922D0">
        <w:rPr>
          <w:color w:val="000000"/>
        </w:rPr>
        <w:t>201</w:t>
      </w:r>
      <w:r>
        <w:rPr>
          <w:color w:val="000000"/>
        </w:rPr>
        <w:t>2</w:t>
      </w:r>
      <w:r w:rsidRPr="000922D0">
        <w:rPr>
          <w:color w:val="000000"/>
        </w:rPr>
        <w:t>г</w:t>
      </w:r>
      <w:r w:rsidRPr="000922D0">
        <w:t>.</w:t>
      </w:r>
    </w:p>
    <w:p w:rsidR="006F2BEA" w:rsidRPr="002B0F26" w:rsidRDefault="006F2BEA" w:rsidP="006F2B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F26">
        <w:rPr>
          <w:rFonts w:ascii="Times New Roman" w:hAnsi="Times New Roman" w:cs="Times New Roman"/>
          <w:sz w:val="24"/>
          <w:szCs w:val="24"/>
        </w:rPr>
        <w:t>Срок проведения государственной экспертизы декларации безопасности не должен превышать 3 месяцев со дня оплаты декларантом счета за проведение экспертизы.</w:t>
      </w:r>
    </w:p>
    <w:p w:rsidR="00E51F69" w:rsidRPr="00206950" w:rsidRDefault="00E51F69" w:rsidP="00CD16C5">
      <w:pPr>
        <w:jc w:val="both"/>
      </w:pPr>
    </w:p>
    <w:p w:rsidR="00E51F69" w:rsidRPr="00206950" w:rsidRDefault="00E51F69" w:rsidP="00D944C3">
      <w:pPr>
        <w:ind w:firstLine="708"/>
        <w:jc w:val="both"/>
      </w:pPr>
      <w:r>
        <w:rPr>
          <w:b/>
        </w:rPr>
        <w:t xml:space="preserve">Предельная цена закупки </w:t>
      </w:r>
      <w:r w:rsidR="004A6911">
        <w:rPr>
          <w:b/>
        </w:rPr>
        <w:t>–</w:t>
      </w:r>
      <w:r>
        <w:rPr>
          <w:b/>
        </w:rPr>
        <w:t xml:space="preserve"> </w:t>
      </w:r>
      <w:r w:rsidR="00D944C3">
        <w:t>не объявляется.</w:t>
      </w:r>
    </w:p>
    <w:p w:rsidR="00131151" w:rsidRPr="00B33054" w:rsidRDefault="00131151" w:rsidP="00CD16C5">
      <w:pPr>
        <w:jc w:val="both"/>
      </w:pPr>
    </w:p>
    <w:p w:rsidR="00D34A5C" w:rsidRDefault="00D34A5C" w:rsidP="00D34A5C">
      <w:pPr>
        <w:shd w:val="clear" w:color="auto" w:fill="FFFFFF"/>
        <w:spacing w:line="274" w:lineRule="exact"/>
        <w:ind w:firstLine="709"/>
        <w:jc w:val="both"/>
      </w:pPr>
      <w:r>
        <w:t>Стоимость работ должна определяться по калькуляциям (с обязательным применением к калькуляции понижающего коэффициента 0,7-0,85) в соответствии с требованиями системы ценообразования, принятой в ОАО "ТГК-1".</w:t>
      </w:r>
    </w:p>
    <w:p w:rsidR="00E51F69" w:rsidRDefault="00E51F69" w:rsidP="00CD16C5">
      <w:pPr>
        <w:jc w:val="both"/>
        <w:rPr>
          <w:i/>
          <w:color w:val="FF0000"/>
        </w:rPr>
      </w:pPr>
    </w:p>
    <w:p w:rsidR="002B0F26" w:rsidRPr="00D34A5C" w:rsidRDefault="000D35D8" w:rsidP="00BC033E">
      <w:pPr>
        <w:ind w:firstLine="567"/>
        <w:jc w:val="both"/>
        <w:rPr>
          <w:b/>
        </w:rPr>
      </w:pPr>
      <w:r w:rsidRPr="000D35D8">
        <w:rPr>
          <w:b/>
        </w:rPr>
        <w:t xml:space="preserve">Цель работы: </w:t>
      </w:r>
    </w:p>
    <w:p w:rsidR="002B0F26" w:rsidRPr="002B0F26" w:rsidRDefault="002B0F26" w:rsidP="00BC033E">
      <w:pPr>
        <w:ind w:firstLine="567"/>
        <w:jc w:val="both"/>
        <w:rPr>
          <w:b/>
        </w:rPr>
      </w:pPr>
      <w:r w:rsidRPr="002B0F26">
        <w:t>Экспертиза разработанных Заказчиком Деклараций безопасности, Критериев безопасности, а также проверка Расчета размера вероятного вреда от аварии гидротехнических сооружений Нива ГЭС-1,2,3</w:t>
      </w:r>
      <w:r>
        <w:t>.</w:t>
      </w:r>
    </w:p>
    <w:p w:rsidR="006F2BEA" w:rsidRPr="002B0F26" w:rsidRDefault="002B0F26" w:rsidP="006F2B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F26">
        <w:rPr>
          <w:rFonts w:ascii="Times New Roman" w:hAnsi="Times New Roman" w:cs="Times New Roman"/>
          <w:sz w:val="24"/>
          <w:szCs w:val="24"/>
        </w:rPr>
        <w:t>У</w:t>
      </w:r>
      <w:r w:rsidR="006F2BEA" w:rsidRPr="002B0F26">
        <w:rPr>
          <w:rFonts w:ascii="Times New Roman" w:hAnsi="Times New Roman" w:cs="Times New Roman"/>
          <w:sz w:val="24"/>
          <w:szCs w:val="24"/>
        </w:rPr>
        <w:t>становление полноты и достоверности сведений, указанных в декларации безопасности, в части:</w:t>
      </w:r>
    </w:p>
    <w:p w:rsidR="006F2BEA" w:rsidRPr="002B0F26" w:rsidRDefault="006F2BEA" w:rsidP="006F2B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F26">
        <w:rPr>
          <w:rFonts w:ascii="Times New Roman" w:hAnsi="Times New Roman" w:cs="Times New Roman"/>
          <w:sz w:val="24"/>
          <w:szCs w:val="24"/>
        </w:rPr>
        <w:t>выявления степени опасности на гидротехнических сооружениях;</w:t>
      </w:r>
    </w:p>
    <w:p w:rsidR="006F2BEA" w:rsidRPr="002B0F26" w:rsidRDefault="006F2BEA" w:rsidP="006F2B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F26">
        <w:rPr>
          <w:rFonts w:ascii="Times New Roman" w:hAnsi="Times New Roman" w:cs="Times New Roman"/>
          <w:sz w:val="24"/>
          <w:szCs w:val="24"/>
        </w:rPr>
        <w:t>достаточности предусмотренных мер по обеспечению безопасности гидротехнических сооружений и соответствия этих мер нормам и правилам.</w:t>
      </w:r>
    </w:p>
    <w:p w:rsidR="00131151" w:rsidRDefault="00131151" w:rsidP="00CD16C5">
      <w:pPr>
        <w:jc w:val="both"/>
      </w:pPr>
    </w:p>
    <w:p w:rsidR="003356AD" w:rsidRDefault="002757EC" w:rsidP="00BC033E">
      <w:pPr>
        <w:ind w:firstLine="567"/>
        <w:jc w:val="both"/>
        <w:rPr>
          <w:b/>
        </w:rPr>
      </w:pPr>
      <w:r w:rsidRPr="002757EC">
        <w:rPr>
          <w:b/>
        </w:rPr>
        <w:t>Характеристика объекта:</w:t>
      </w:r>
    </w:p>
    <w:p w:rsidR="00B33054" w:rsidRPr="00A13535" w:rsidRDefault="00B33054" w:rsidP="00BC033E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3535">
        <w:rPr>
          <w:rFonts w:ascii="Times New Roman" w:hAnsi="Times New Roman"/>
          <w:b/>
          <w:sz w:val="24"/>
          <w:szCs w:val="24"/>
          <w:u w:val="single"/>
        </w:rPr>
        <w:t>Нива ГЭС-1</w:t>
      </w:r>
    </w:p>
    <w:p w:rsidR="00B33054" w:rsidRDefault="0018026C" w:rsidP="00876EF5">
      <w:pPr>
        <w:jc w:val="both"/>
      </w:pPr>
      <w:r>
        <w:t xml:space="preserve">   </w:t>
      </w:r>
      <w:r w:rsidR="00BC033E">
        <w:tab/>
      </w:r>
      <w:r w:rsidR="00B33054">
        <w:t xml:space="preserve">Начало строительства – 1950 </w:t>
      </w:r>
      <w:r w:rsidR="00B33054" w:rsidRPr="00A13535">
        <w:t>г., ввод в</w:t>
      </w:r>
      <w:r w:rsidR="00B33054">
        <w:t xml:space="preserve">о временную эксплуатацию – 1952 </w:t>
      </w:r>
      <w:r w:rsidR="00B33054" w:rsidRPr="00A13535">
        <w:t>г., в</w:t>
      </w:r>
      <w:r w:rsidR="00B33054">
        <w:t xml:space="preserve"> постоянную эксплуатацию – 1954 </w:t>
      </w:r>
      <w:r w:rsidR="00B33054" w:rsidRPr="00A13535">
        <w:t>г.</w:t>
      </w:r>
      <w:r w:rsidR="00860ADA" w:rsidRPr="00860ADA">
        <w:t xml:space="preserve"> </w:t>
      </w:r>
      <w:r w:rsidR="00860ADA">
        <w:t>Установленная мощность – 26 МВт, два гидроагрегата по 13 МВт каждый.</w:t>
      </w:r>
      <w:r w:rsidR="00876EF5" w:rsidRPr="00876EF5">
        <w:t xml:space="preserve"> </w:t>
      </w:r>
      <w:r w:rsidR="00876EF5">
        <w:t>Расчетный напор – 11,5 м.</w:t>
      </w:r>
    </w:p>
    <w:p w:rsidR="00B33054" w:rsidRPr="00E645CD" w:rsidRDefault="0018026C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C033E">
        <w:rPr>
          <w:rFonts w:ascii="Times New Roman" w:hAnsi="Times New Roman"/>
          <w:sz w:val="24"/>
          <w:szCs w:val="24"/>
        </w:rPr>
        <w:tab/>
      </w:r>
      <w:r w:rsidR="00B33054"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ГЭС-1 входят: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Пиренгское регулирующее сооружение, состоящее из каменно-набросной плотины и двух</w:t>
      </w:r>
      <w:r w:rsidR="003D2CF9">
        <w:rPr>
          <w:rFonts w:ascii="Times New Roman" w:hAnsi="Times New Roman"/>
          <w:sz w:val="24"/>
          <w:szCs w:val="24"/>
        </w:rPr>
        <w:t xml:space="preserve"> </w:t>
      </w:r>
      <w:r w:rsidRPr="00E645CD">
        <w:rPr>
          <w:rFonts w:ascii="Times New Roman" w:hAnsi="Times New Roman"/>
          <w:sz w:val="24"/>
          <w:szCs w:val="24"/>
        </w:rPr>
        <w:t>пролётного водосброса.</w:t>
      </w:r>
      <w:r w:rsidRPr="00B330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Начало строительства – 1935-1942 </w:t>
      </w:r>
      <w:r w:rsidRPr="00A13535">
        <w:rPr>
          <w:rFonts w:ascii="Times New Roman" w:hAnsi="Times New Roman"/>
          <w:sz w:val="24"/>
          <w:szCs w:val="24"/>
        </w:rPr>
        <w:t>г</w:t>
      </w:r>
    </w:p>
    <w:p w:rsidR="00BC033E" w:rsidRDefault="00B33054" w:rsidP="00BC033E">
      <w:pPr>
        <w:pStyle w:val="a4"/>
        <w:ind w:left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Регулирующее сооружение Нива ГЭС-1, состоящее из земляной плотины</w:t>
      </w:r>
      <w:r w:rsidR="00860A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300 м.</w:t>
      </w:r>
      <w:r w:rsidRPr="00E645CD">
        <w:rPr>
          <w:rFonts w:ascii="Times New Roman" w:hAnsi="Times New Roman"/>
          <w:sz w:val="24"/>
          <w:szCs w:val="24"/>
        </w:rPr>
        <w:t>,</w:t>
      </w:r>
    </w:p>
    <w:p w:rsidR="00BC033E" w:rsidRDefault="00860ADA" w:rsidP="00BC033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правобережной дамбы длиной 270 м., </w:t>
      </w:r>
      <w:r w:rsidR="00B33054" w:rsidRPr="00E645CD">
        <w:rPr>
          <w:rFonts w:ascii="Times New Roman" w:hAnsi="Times New Roman"/>
          <w:sz w:val="24"/>
          <w:szCs w:val="24"/>
        </w:rPr>
        <w:t>пяти</w:t>
      </w:r>
      <w:r w:rsidR="003D2CF9">
        <w:rPr>
          <w:rFonts w:ascii="Times New Roman" w:hAnsi="Times New Roman"/>
          <w:sz w:val="24"/>
          <w:szCs w:val="24"/>
        </w:rPr>
        <w:t xml:space="preserve"> </w:t>
      </w:r>
      <w:r w:rsidR="00B33054" w:rsidRPr="00E645CD">
        <w:rPr>
          <w:rFonts w:ascii="Times New Roman" w:hAnsi="Times New Roman"/>
          <w:sz w:val="24"/>
          <w:szCs w:val="24"/>
        </w:rPr>
        <w:t>пролё</w:t>
      </w:r>
      <w:r>
        <w:rPr>
          <w:rFonts w:ascii="Times New Roman" w:hAnsi="Times New Roman"/>
          <w:sz w:val="24"/>
          <w:szCs w:val="24"/>
        </w:rPr>
        <w:t xml:space="preserve">тного водосброса </w:t>
      </w:r>
      <w:r w:rsidR="00B33054" w:rsidRPr="00E645CD">
        <w:rPr>
          <w:rFonts w:ascii="Times New Roman" w:hAnsi="Times New Roman"/>
          <w:sz w:val="24"/>
          <w:szCs w:val="24"/>
        </w:rPr>
        <w:t>и левобережной дамб</w:t>
      </w:r>
      <w:r>
        <w:rPr>
          <w:rFonts w:ascii="Times New Roman" w:hAnsi="Times New Roman"/>
          <w:sz w:val="24"/>
          <w:szCs w:val="24"/>
        </w:rPr>
        <w:t>ы</w:t>
      </w:r>
      <w:r w:rsidR="00B33054" w:rsidRPr="00E645C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18026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Начало строительства -1934 </w:t>
      </w:r>
      <w:r w:rsidRPr="00A13535">
        <w:rPr>
          <w:rFonts w:ascii="Times New Roman" w:hAnsi="Times New Roman"/>
          <w:sz w:val="24"/>
          <w:szCs w:val="24"/>
        </w:rPr>
        <w:t>г., ввод в</w:t>
      </w:r>
      <w:r>
        <w:rPr>
          <w:rFonts w:ascii="Times New Roman" w:hAnsi="Times New Roman"/>
          <w:sz w:val="24"/>
          <w:szCs w:val="24"/>
        </w:rPr>
        <w:t xml:space="preserve"> постоянную эксплуатацию – 1938 </w:t>
      </w:r>
      <w:r w:rsidRPr="00A13535">
        <w:rPr>
          <w:rFonts w:ascii="Times New Roman" w:hAnsi="Times New Roman"/>
          <w:sz w:val="24"/>
          <w:szCs w:val="24"/>
        </w:rPr>
        <w:t>г.</w:t>
      </w:r>
      <w:r w:rsidR="00B33054" w:rsidRPr="00E645CD">
        <w:rPr>
          <w:rFonts w:ascii="Times New Roman" w:hAnsi="Times New Roman"/>
          <w:sz w:val="24"/>
          <w:szCs w:val="24"/>
        </w:rPr>
        <w:t xml:space="preserve"> </w:t>
      </w:r>
      <w:r w:rsidR="00BC033E">
        <w:rPr>
          <w:rFonts w:ascii="Times New Roman" w:hAnsi="Times New Roman"/>
          <w:sz w:val="24"/>
          <w:szCs w:val="24"/>
        </w:rPr>
        <w:t xml:space="preserve">       </w:t>
      </w:r>
    </w:p>
    <w:p w:rsidR="00B33054" w:rsidRPr="00E645CD" w:rsidRDefault="00BC033E" w:rsidP="00BC033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B33054" w:rsidRPr="00E645CD">
        <w:rPr>
          <w:rFonts w:ascii="Times New Roman" w:hAnsi="Times New Roman"/>
          <w:sz w:val="24"/>
          <w:szCs w:val="24"/>
        </w:rPr>
        <w:t>Деривационный подводящий канал</w:t>
      </w:r>
      <w:r w:rsidR="00860ADA">
        <w:rPr>
          <w:rFonts w:ascii="Times New Roman" w:hAnsi="Times New Roman"/>
          <w:sz w:val="24"/>
          <w:szCs w:val="24"/>
        </w:rPr>
        <w:t xml:space="preserve"> длиной 1151,78 м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lastRenderedPageBreak/>
        <w:t>● Напорное здание ГЭС, совмещённое с донным водосбросом и состоящее из щитового помещения (водоприёмника) и машинного зала.</w:t>
      </w:r>
    </w:p>
    <w:p w:rsidR="00131151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 Отводящий канал</w:t>
      </w:r>
      <w:r w:rsidR="00876EF5">
        <w:rPr>
          <w:rFonts w:ascii="Times New Roman" w:hAnsi="Times New Roman"/>
          <w:sz w:val="24"/>
          <w:szCs w:val="24"/>
        </w:rPr>
        <w:t xml:space="preserve"> длиной 727,1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Default="00131151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131151">
        <w:rPr>
          <w:rFonts w:ascii="Times New Roman" w:hAnsi="Times New Roman"/>
          <w:sz w:val="40"/>
          <w:szCs w:val="40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 </w:t>
      </w:r>
      <w:r w:rsidR="00B33054" w:rsidRPr="00E645CD">
        <w:rPr>
          <w:rFonts w:ascii="Times New Roman" w:hAnsi="Times New Roman"/>
          <w:sz w:val="24"/>
          <w:szCs w:val="24"/>
        </w:rPr>
        <w:t xml:space="preserve">Класс сооружений – </w:t>
      </w:r>
      <w:r w:rsidR="00B33054" w:rsidRPr="00E645CD">
        <w:rPr>
          <w:rFonts w:ascii="Times New Roman" w:hAnsi="Times New Roman"/>
          <w:sz w:val="24"/>
          <w:szCs w:val="24"/>
          <w:lang w:val="en-US"/>
        </w:rPr>
        <w:t>II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131151" w:rsidRPr="00E645CD" w:rsidRDefault="00131151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645CD">
        <w:rPr>
          <w:rFonts w:ascii="Times New Roman" w:hAnsi="Times New Roman"/>
          <w:b/>
          <w:sz w:val="24"/>
          <w:szCs w:val="24"/>
          <w:u w:val="single"/>
        </w:rPr>
        <w:t>Нива ГЭС-2</w:t>
      </w:r>
    </w:p>
    <w:p w:rsidR="00B33054" w:rsidRDefault="0018026C" w:rsidP="003356AD">
      <w:pPr>
        <w:jc w:val="both"/>
      </w:pPr>
      <w:r>
        <w:t xml:space="preserve">   </w:t>
      </w:r>
      <w:r w:rsidR="00BC033E">
        <w:tab/>
      </w:r>
      <w:r w:rsidR="00B33054">
        <w:t xml:space="preserve">Начало строительства – 1930 </w:t>
      </w:r>
      <w:r w:rsidR="00B33054" w:rsidRPr="00A13535">
        <w:t>г., ввод в</w:t>
      </w:r>
      <w:r w:rsidR="00B33054">
        <w:t xml:space="preserve">о временную эксплуатацию – 1934 </w:t>
      </w:r>
      <w:r w:rsidR="00B33054" w:rsidRPr="00A13535">
        <w:t>г., в</w:t>
      </w:r>
      <w:r w:rsidR="00B33054">
        <w:t xml:space="preserve"> постоянную эксплуатацию – 1938 </w:t>
      </w:r>
      <w:r w:rsidR="00B33054" w:rsidRPr="00A13535">
        <w:t>г.</w:t>
      </w:r>
      <w:r w:rsidR="003356AD" w:rsidRPr="003356AD">
        <w:t xml:space="preserve"> </w:t>
      </w:r>
      <w:r w:rsidR="003356AD">
        <w:t>Установленная мощность – 60 МВт, четыре гидроагрегата по 15 МВт каждый.</w:t>
      </w:r>
      <w:r w:rsidR="003356AD" w:rsidRPr="00876EF5">
        <w:t xml:space="preserve"> </w:t>
      </w:r>
      <w:r w:rsidR="003356AD">
        <w:t>Расчетный напор – 36,0 м.</w:t>
      </w:r>
    </w:p>
    <w:p w:rsidR="00B33054" w:rsidRPr="00E645CD" w:rsidRDefault="0018026C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D57B6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33054"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ГЭС-2 входят: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Головной узел, состоящий из земляной плотины, левобережной дамбы</w:t>
      </w:r>
      <w:r w:rsidR="003356AD">
        <w:rPr>
          <w:rFonts w:ascii="Times New Roman" w:hAnsi="Times New Roman"/>
          <w:sz w:val="24"/>
          <w:szCs w:val="24"/>
        </w:rPr>
        <w:t xml:space="preserve"> длиной 548,2 м.</w:t>
      </w:r>
      <w:r w:rsidRPr="00E645CD">
        <w:rPr>
          <w:rFonts w:ascii="Times New Roman" w:hAnsi="Times New Roman"/>
          <w:sz w:val="24"/>
          <w:szCs w:val="24"/>
        </w:rPr>
        <w:t>, водоприёмника и 3-х пролётного водосброса</w:t>
      </w:r>
      <w:r w:rsidR="009D233F">
        <w:rPr>
          <w:rFonts w:ascii="Times New Roman" w:hAnsi="Times New Roman"/>
          <w:sz w:val="24"/>
          <w:szCs w:val="24"/>
        </w:rPr>
        <w:t xml:space="preserve"> 3* 12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Деривационный подводящий канал</w:t>
      </w:r>
      <w:r w:rsidR="003356AD">
        <w:rPr>
          <w:rFonts w:ascii="Times New Roman" w:hAnsi="Times New Roman"/>
          <w:sz w:val="24"/>
          <w:szCs w:val="24"/>
        </w:rPr>
        <w:t xml:space="preserve"> длиной 4440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Напорный бассейн с водоприёмником</w:t>
      </w:r>
      <w:r w:rsidR="003356AD">
        <w:rPr>
          <w:rFonts w:ascii="Times New Roman" w:hAnsi="Times New Roman"/>
          <w:sz w:val="24"/>
          <w:szCs w:val="24"/>
        </w:rPr>
        <w:t xml:space="preserve"> длиной 31,5 м</w:t>
      </w:r>
      <w:r w:rsidRPr="00E645CD">
        <w:rPr>
          <w:rFonts w:ascii="Times New Roman" w:hAnsi="Times New Roman"/>
          <w:sz w:val="24"/>
          <w:szCs w:val="24"/>
        </w:rPr>
        <w:t>.</w:t>
      </w:r>
      <w:r w:rsidR="003356AD">
        <w:rPr>
          <w:rFonts w:ascii="Times New Roman" w:hAnsi="Times New Roman"/>
          <w:sz w:val="24"/>
          <w:szCs w:val="24"/>
        </w:rPr>
        <w:t>, шириной -10,4 м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Напорные металлические водоводы</w:t>
      </w:r>
      <w:r w:rsidR="003356AD">
        <w:rPr>
          <w:rFonts w:ascii="Times New Roman" w:hAnsi="Times New Roman"/>
          <w:sz w:val="24"/>
          <w:szCs w:val="24"/>
        </w:rPr>
        <w:t xml:space="preserve"> длиной 100 м, диаметром -4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Здание ГЭС.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Отводящий канал</w:t>
      </w:r>
      <w:r w:rsidR="003356AD">
        <w:rPr>
          <w:rFonts w:ascii="Times New Roman" w:hAnsi="Times New Roman"/>
          <w:sz w:val="24"/>
          <w:szCs w:val="24"/>
        </w:rPr>
        <w:t xml:space="preserve"> длиной 125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131151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131151">
        <w:rPr>
          <w:rFonts w:ascii="Times New Roman" w:hAnsi="Times New Roman"/>
          <w:sz w:val="40"/>
          <w:szCs w:val="40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45CD">
        <w:rPr>
          <w:rFonts w:ascii="Times New Roman" w:hAnsi="Times New Roman"/>
          <w:sz w:val="24"/>
          <w:szCs w:val="24"/>
        </w:rPr>
        <w:t xml:space="preserve">Класс сооружений – </w:t>
      </w:r>
      <w:r w:rsidRPr="00E645CD">
        <w:rPr>
          <w:rFonts w:ascii="Times New Roman" w:hAnsi="Times New Roman"/>
          <w:sz w:val="24"/>
          <w:szCs w:val="24"/>
          <w:lang w:val="en-US"/>
        </w:rPr>
        <w:t>II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B33054" w:rsidRPr="00A13535" w:rsidRDefault="00B33054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3054" w:rsidRPr="00A13535" w:rsidRDefault="00B33054" w:rsidP="00BC033E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3535">
        <w:rPr>
          <w:rFonts w:ascii="Times New Roman" w:hAnsi="Times New Roman"/>
          <w:b/>
          <w:sz w:val="24"/>
          <w:szCs w:val="24"/>
          <w:u w:val="single"/>
        </w:rPr>
        <w:t>Нива ГЭС-3</w:t>
      </w:r>
    </w:p>
    <w:p w:rsidR="00B33054" w:rsidRPr="009D233F" w:rsidRDefault="0018026C" w:rsidP="009D233F">
      <w:pPr>
        <w:jc w:val="both"/>
      </w:pPr>
      <w:r>
        <w:t xml:space="preserve">  </w:t>
      </w:r>
      <w:r w:rsidR="00BC033E">
        <w:tab/>
      </w:r>
      <w:r w:rsidR="00B33054">
        <w:t xml:space="preserve">Начало строительства – 1936 </w:t>
      </w:r>
      <w:r w:rsidR="00B33054" w:rsidRPr="00A13535">
        <w:t>г., ввод в</w:t>
      </w:r>
      <w:r w:rsidR="00B33054">
        <w:t xml:space="preserve">о временную эксплуатацию – 1949 </w:t>
      </w:r>
      <w:r w:rsidR="00B33054" w:rsidRPr="00A13535">
        <w:t>г., в</w:t>
      </w:r>
      <w:r w:rsidR="00B33054">
        <w:t xml:space="preserve"> постоянную эксплуатацию – 1951 </w:t>
      </w:r>
      <w:r w:rsidR="00B33054" w:rsidRPr="00A13535">
        <w:t>г.</w:t>
      </w:r>
      <w:r w:rsidR="00B33054" w:rsidRPr="00E645CD">
        <w:rPr>
          <w:color w:val="FF0000"/>
        </w:rPr>
        <w:t xml:space="preserve"> </w:t>
      </w:r>
      <w:r w:rsidR="009D233F">
        <w:t>Установленная мощность – 150</w:t>
      </w:r>
      <w:r w:rsidR="003356AD">
        <w:t xml:space="preserve"> МВ</w:t>
      </w:r>
      <w:r w:rsidR="009D233F">
        <w:t>т, четыре гидроагрегата по 37,5</w:t>
      </w:r>
      <w:r w:rsidR="003356AD">
        <w:t xml:space="preserve"> МВт каждый.</w:t>
      </w:r>
      <w:r w:rsidR="003356AD" w:rsidRPr="00876EF5">
        <w:t xml:space="preserve"> </w:t>
      </w:r>
      <w:r w:rsidR="009D233F">
        <w:t>Расчетный напор – 74</w:t>
      </w:r>
      <w:r w:rsidR="003356AD">
        <w:t xml:space="preserve"> м.</w:t>
      </w:r>
    </w:p>
    <w:p w:rsidR="00B33054" w:rsidRPr="00E645CD" w:rsidRDefault="0018026C" w:rsidP="00B3305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42F45">
        <w:rPr>
          <w:rFonts w:ascii="Times New Roman" w:hAnsi="Times New Roman"/>
          <w:sz w:val="24"/>
          <w:szCs w:val="24"/>
        </w:rPr>
        <w:t xml:space="preserve">          </w:t>
      </w:r>
      <w:r w:rsidR="00B33054" w:rsidRPr="00E645CD">
        <w:rPr>
          <w:rFonts w:ascii="Times New Roman" w:hAnsi="Times New Roman"/>
          <w:sz w:val="24"/>
          <w:szCs w:val="24"/>
        </w:rPr>
        <w:t>В состав гидротехнических сооружений Нива ГЭС-3 входят: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Головной узел, состоящий из земляной плотины</w:t>
      </w:r>
      <w:r w:rsidR="009D233F">
        <w:rPr>
          <w:rFonts w:ascii="Times New Roman" w:hAnsi="Times New Roman"/>
          <w:sz w:val="24"/>
          <w:szCs w:val="24"/>
        </w:rPr>
        <w:t xml:space="preserve"> длиной 263,3 м.</w:t>
      </w:r>
      <w:r w:rsidRPr="00E645CD">
        <w:rPr>
          <w:rFonts w:ascii="Times New Roman" w:hAnsi="Times New Roman"/>
          <w:sz w:val="24"/>
          <w:szCs w:val="24"/>
        </w:rPr>
        <w:t>,  водоприёмника и трёх</w:t>
      </w:r>
      <w:r w:rsidR="003D2CF9">
        <w:rPr>
          <w:rFonts w:ascii="Times New Roman" w:hAnsi="Times New Roman"/>
          <w:sz w:val="24"/>
          <w:szCs w:val="24"/>
        </w:rPr>
        <w:t xml:space="preserve"> </w:t>
      </w:r>
      <w:r w:rsidRPr="00E645CD">
        <w:rPr>
          <w:rFonts w:ascii="Times New Roman" w:hAnsi="Times New Roman"/>
          <w:sz w:val="24"/>
          <w:szCs w:val="24"/>
        </w:rPr>
        <w:t>пролётного водосброса</w:t>
      </w:r>
      <w:r w:rsidR="009D233F">
        <w:rPr>
          <w:rFonts w:ascii="Times New Roman" w:hAnsi="Times New Roman"/>
          <w:sz w:val="24"/>
          <w:szCs w:val="24"/>
        </w:rPr>
        <w:t xml:space="preserve"> 2*12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Деривация, состоящая из открытого канала</w:t>
      </w:r>
      <w:r w:rsidR="009D233F">
        <w:rPr>
          <w:rFonts w:ascii="Times New Roman" w:hAnsi="Times New Roman"/>
          <w:sz w:val="24"/>
          <w:szCs w:val="24"/>
        </w:rPr>
        <w:t xml:space="preserve"> длиной 1207,3 м.</w:t>
      </w:r>
      <w:r w:rsidRPr="00E645CD">
        <w:rPr>
          <w:rFonts w:ascii="Times New Roman" w:hAnsi="Times New Roman"/>
          <w:sz w:val="24"/>
          <w:szCs w:val="24"/>
        </w:rPr>
        <w:t xml:space="preserve"> и напорного туннеля</w:t>
      </w:r>
      <w:r w:rsidR="009D233F">
        <w:rPr>
          <w:rFonts w:ascii="Times New Roman" w:hAnsi="Times New Roman"/>
          <w:sz w:val="24"/>
          <w:szCs w:val="24"/>
        </w:rPr>
        <w:t xml:space="preserve"> длиной 2716 м</w:t>
      </w:r>
      <w:r w:rsidRPr="00E645CD">
        <w:rPr>
          <w:rFonts w:ascii="Times New Roman" w:hAnsi="Times New Roman"/>
          <w:sz w:val="24"/>
          <w:szCs w:val="24"/>
        </w:rPr>
        <w:t>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Напорный бассейн с водоприёмником.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Подземное  здание ГЭС.</w:t>
      </w:r>
    </w:p>
    <w:p w:rsidR="00B33054" w:rsidRPr="00E645CD" w:rsidRDefault="00B33054" w:rsidP="00BC033E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45CD">
        <w:rPr>
          <w:rFonts w:ascii="Times New Roman" w:hAnsi="Times New Roman"/>
          <w:sz w:val="24"/>
          <w:szCs w:val="24"/>
        </w:rPr>
        <w:t>● Отводящая деривация, состоящая из безнапорного туннеля</w:t>
      </w:r>
      <w:r w:rsidR="009D233F">
        <w:rPr>
          <w:rFonts w:ascii="Times New Roman" w:hAnsi="Times New Roman"/>
          <w:sz w:val="24"/>
          <w:szCs w:val="24"/>
        </w:rPr>
        <w:t xml:space="preserve"> длиной 2725,4 м.</w:t>
      </w:r>
      <w:r w:rsidRPr="00E645CD">
        <w:rPr>
          <w:rFonts w:ascii="Times New Roman" w:hAnsi="Times New Roman"/>
          <w:sz w:val="24"/>
          <w:szCs w:val="24"/>
        </w:rPr>
        <w:t xml:space="preserve"> и открытого отводящего канала</w:t>
      </w:r>
      <w:r w:rsidR="009D233F">
        <w:rPr>
          <w:rFonts w:ascii="Times New Roman" w:hAnsi="Times New Roman"/>
          <w:sz w:val="24"/>
          <w:szCs w:val="24"/>
        </w:rPr>
        <w:t xml:space="preserve"> длиной 738,36 м.</w:t>
      </w:r>
    </w:p>
    <w:p w:rsidR="005065D7" w:rsidRPr="00206950" w:rsidRDefault="00131151" w:rsidP="0020695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131151">
        <w:rPr>
          <w:rFonts w:ascii="Times New Roman" w:hAnsi="Times New Roman"/>
          <w:sz w:val="40"/>
          <w:szCs w:val="40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45CD">
        <w:rPr>
          <w:rFonts w:ascii="Times New Roman" w:hAnsi="Times New Roman"/>
          <w:sz w:val="24"/>
          <w:szCs w:val="24"/>
        </w:rPr>
        <w:t xml:space="preserve">Класс сооружений – </w:t>
      </w:r>
      <w:r w:rsidRPr="00E645CD">
        <w:rPr>
          <w:rFonts w:ascii="Times New Roman" w:hAnsi="Times New Roman"/>
          <w:sz w:val="24"/>
          <w:szCs w:val="24"/>
          <w:lang w:val="en-US"/>
        </w:rPr>
        <w:t>II</w:t>
      </w:r>
      <w:r w:rsidR="00B33054" w:rsidRPr="00E645CD">
        <w:rPr>
          <w:rFonts w:ascii="Times New Roman" w:hAnsi="Times New Roman"/>
          <w:sz w:val="24"/>
          <w:szCs w:val="24"/>
        </w:rPr>
        <w:t>.</w:t>
      </w:r>
    </w:p>
    <w:p w:rsidR="00613C94" w:rsidRPr="000D35D8" w:rsidRDefault="00613C94" w:rsidP="00CD16C5">
      <w:pPr>
        <w:jc w:val="both"/>
      </w:pPr>
    </w:p>
    <w:p w:rsidR="00E51F69" w:rsidRDefault="00E51F69" w:rsidP="001D0EA9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E51F69" w:rsidRDefault="00E51F69" w:rsidP="00206950">
      <w:pPr>
        <w:jc w:val="center"/>
      </w:pPr>
      <w:r>
        <w:t xml:space="preserve">объёмов работ </w:t>
      </w:r>
      <w:r w:rsidR="00206950">
        <w:t>по выполнению экспертизы  декларации безопасности, критериев безопасности и проверка расчета размера вероятного вреда от аварии ГТС Нива ГЭС-1,2,3 Каскада Нивских ГЭС филиала «</w:t>
      </w:r>
      <w:r w:rsidR="00206950" w:rsidRPr="00B33054">
        <w:t>Кольский» ОАО «ТГК-1».</w:t>
      </w:r>
    </w:p>
    <w:tbl>
      <w:tblPr>
        <w:tblW w:w="10065" w:type="dxa"/>
        <w:jc w:val="center"/>
        <w:tblInd w:w="-41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7087"/>
        <w:gridCol w:w="1206"/>
        <w:gridCol w:w="991"/>
      </w:tblGrid>
      <w:tr w:rsidR="00E51F69" w:rsidRPr="00206950" w:rsidTr="00311869">
        <w:trPr>
          <w:trHeight w:val="45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206950" w:rsidRDefault="00E51F69" w:rsidP="00423CEE">
            <w:pPr>
              <w:jc w:val="center"/>
              <w:rPr>
                <w:b/>
              </w:rPr>
            </w:pPr>
            <w:r w:rsidRPr="00206950">
              <w:rPr>
                <w:b/>
              </w:rPr>
              <w:t>№ п/п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206950" w:rsidRDefault="00E51F69" w:rsidP="00423CEE">
            <w:pPr>
              <w:jc w:val="center"/>
              <w:rPr>
                <w:b/>
              </w:rPr>
            </w:pPr>
            <w:r w:rsidRPr="00206950">
              <w:rPr>
                <w:b/>
              </w:rPr>
              <w:t>Наименование работ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206950" w:rsidRDefault="00E51F69" w:rsidP="00423CEE">
            <w:pPr>
              <w:jc w:val="center"/>
              <w:rPr>
                <w:b/>
              </w:rPr>
            </w:pPr>
            <w:r w:rsidRPr="00206950">
              <w:rPr>
                <w:b/>
              </w:rPr>
              <w:t>Ед. изм.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206950" w:rsidRDefault="00E51F69" w:rsidP="00423CEE">
            <w:pPr>
              <w:jc w:val="center"/>
              <w:rPr>
                <w:b/>
              </w:rPr>
            </w:pPr>
            <w:r w:rsidRPr="00206950">
              <w:rPr>
                <w:b/>
              </w:rPr>
              <w:t>Объем</w:t>
            </w:r>
          </w:p>
        </w:tc>
      </w:tr>
      <w:tr w:rsidR="00F9303D" w:rsidTr="00311869">
        <w:trPr>
          <w:trHeight w:val="45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D" w:rsidRDefault="005D235A" w:rsidP="00193828">
            <w:pPr>
              <w:jc w:val="center"/>
            </w:pPr>
            <w:r>
              <w:t>1</w:t>
            </w:r>
            <w:r w:rsidR="000D35D8"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8E9" w:rsidRPr="00BC033E" w:rsidRDefault="002530E7" w:rsidP="000D35D8">
            <w:pPr>
              <w:jc w:val="both"/>
            </w:pPr>
            <w:r>
              <w:t xml:space="preserve">Экспертиза </w:t>
            </w:r>
            <w:r w:rsidR="005D235A" w:rsidRPr="00BC033E">
              <w:t xml:space="preserve"> </w:t>
            </w:r>
            <w:r w:rsidR="000D35D8" w:rsidRPr="00BC033E">
              <w:t>дек</w:t>
            </w:r>
            <w:r w:rsidR="00DF28E9" w:rsidRPr="00BC033E">
              <w:t>ларации безопасности ГТС:</w:t>
            </w:r>
          </w:p>
          <w:p w:rsidR="00F9303D" w:rsidRPr="00BC033E" w:rsidRDefault="00DF28E9" w:rsidP="000D35D8">
            <w:pPr>
              <w:jc w:val="both"/>
            </w:pPr>
            <w:r w:rsidRPr="00BC033E">
              <w:t>Нива</w:t>
            </w:r>
            <w:r w:rsidR="000D35D8" w:rsidRPr="00BC033E">
              <w:t xml:space="preserve"> ГЭС</w:t>
            </w:r>
            <w:r w:rsidRPr="00BC033E">
              <w:t>-1</w:t>
            </w:r>
          </w:p>
          <w:p w:rsidR="00DF28E9" w:rsidRPr="00BC033E" w:rsidRDefault="00DF28E9" w:rsidP="000D35D8">
            <w:pPr>
              <w:jc w:val="both"/>
            </w:pPr>
            <w:r w:rsidRPr="00BC033E">
              <w:t>Нива ГЭС-2</w:t>
            </w:r>
          </w:p>
          <w:p w:rsidR="00DF28E9" w:rsidRPr="00BC033E" w:rsidRDefault="00DF28E9" w:rsidP="000D35D8">
            <w:pPr>
              <w:jc w:val="both"/>
            </w:pPr>
            <w:r w:rsidRPr="00BC033E">
              <w:t>Нива ГЭС-3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520" w:rsidRDefault="00196520" w:rsidP="00423CEE">
            <w:pPr>
              <w:jc w:val="center"/>
            </w:pPr>
          </w:p>
          <w:p w:rsidR="00196520" w:rsidRDefault="00311869" w:rsidP="00423CEE">
            <w:pPr>
              <w:jc w:val="center"/>
            </w:pPr>
            <w:r>
              <w:t>гидроузел</w:t>
            </w:r>
          </w:p>
          <w:p w:rsidR="00311869" w:rsidRDefault="00311869" w:rsidP="00311869">
            <w:pPr>
              <w:jc w:val="center"/>
            </w:pPr>
            <w:r>
              <w:t>гидроузел</w:t>
            </w:r>
          </w:p>
          <w:p w:rsidR="00F9303D" w:rsidRPr="00194C15" w:rsidRDefault="00311869" w:rsidP="00311869">
            <w:pPr>
              <w:jc w:val="center"/>
            </w:pPr>
            <w:r>
              <w:t>гидроузел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03D" w:rsidRDefault="00F9303D" w:rsidP="00423CEE">
            <w:pPr>
              <w:jc w:val="center"/>
            </w:pPr>
          </w:p>
          <w:p w:rsidR="00196520" w:rsidRDefault="00077610" w:rsidP="00423CEE">
            <w:pPr>
              <w:jc w:val="center"/>
            </w:pPr>
            <w:r>
              <w:t>1</w:t>
            </w:r>
          </w:p>
          <w:p w:rsidR="00196520" w:rsidRDefault="00077610" w:rsidP="00423CEE">
            <w:pPr>
              <w:jc w:val="center"/>
            </w:pPr>
            <w:r>
              <w:t>1</w:t>
            </w:r>
          </w:p>
          <w:p w:rsidR="00196520" w:rsidRPr="00194C15" w:rsidRDefault="00077610" w:rsidP="00423CEE">
            <w:pPr>
              <w:jc w:val="center"/>
            </w:pPr>
            <w:r>
              <w:t>1</w:t>
            </w:r>
          </w:p>
        </w:tc>
      </w:tr>
      <w:tr w:rsidR="00F311A2" w:rsidRPr="005065D7" w:rsidTr="00311869">
        <w:trPr>
          <w:trHeight w:val="45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2" w:rsidRPr="00194C15" w:rsidRDefault="00F311A2" w:rsidP="00B11685">
            <w:pPr>
              <w:jc w:val="center"/>
            </w:pPr>
            <w: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F26" w:rsidRPr="00BC033E" w:rsidRDefault="00F311A2" w:rsidP="002B0F26">
            <w:pPr>
              <w:jc w:val="both"/>
            </w:pPr>
            <w:r>
              <w:t xml:space="preserve">Экспертиза </w:t>
            </w:r>
            <w:r w:rsidRPr="00BC033E">
              <w:t xml:space="preserve">критериев безопасности ГТС </w:t>
            </w:r>
          </w:p>
          <w:p w:rsidR="00F311A2" w:rsidRPr="00BC033E" w:rsidRDefault="00F311A2" w:rsidP="00B11685">
            <w:pPr>
              <w:jc w:val="both"/>
            </w:pPr>
          </w:p>
          <w:p w:rsidR="00F311A2" w:rsidRPr="00BC033E" w:rsidRDefault="00F311A2" w:rsidP="00B11685">
            <w:pPr>
              <w:jc w:val="both"/>
            </w:pPr>
            <w:r w:rsidRPr="00BC033E">
              <w:t>Нива  ГЭС-1</w:t>
            </w:r>
          </w:p>
          <w:p w:rsidR="00F311A2" w:rsidRPr="00BC033E" w:rsidRDefault="00F311A2" w:rsidP="00B11685">
            <w:pPr>
              <w:jc w:val="both"/>
            </w:pPr>
            <w:r w:rsidRPr="00BC033E">
              <w:t>Нива  ГЭС-2</w:t>
            </w:r>
          </w:p>
          <w:p w:rsidR="00F311A2" w:rsidRPr="00BC033E" w:rsidRDefault="00F311A2" w:rsidP="00B11685">
            <w:pPr>
              <w:jc w:val="both"/>
            </w:pPr>
            <w:r w:rsidRPr="00BC033E">
              <w:t>Нива  ГЭС-3</w:t>
            </w:r>
          </w:p>
          <w:p w:rsidR="00F311A2" w:rsidRPr="00BC033E" w:rsidRDefault="00F311A2" w:rsidP="00B11685">
            <w:pPr>
              <w:ind w:left="720"/>
              <w:jc w:val="both"/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1A2" w:rsidRDefault="00F311A2" w:rsidP="00B11685">
            <w:pPr>
              <w:jc w:val="center"/>
            </w:pPr>
          </w:p>
          <w:p w:rsidR="00F311A2" w:rsidRDefault="00F311A2" w:rsidP="00B11685">
            <w:pPr>
              <w:jc w:val="center"/>
            </w:pPr>
          </w:p>
          <w:p w:rsidR="00311869" w:rsidRDefault="00311869" w:rsidP="00311869">
            <w:pPr>
              <w:jc w:val="center"/>
            </w:pPr>
            <w:r>
              <w:t>гидроузел</w:t>
            </w:r>
          </w:p>
          <w:p w:rsidR="00311869" w:rsidRDefault="00311869" w:rsidP="00311869">
            <w:pPr>
              <w:jc w:val="center"/>
            </w:pPr>
            <w:r>
              <w:t>гидроузел</w:t>
            </w:r>
          </w:p>
          <w:p w:rsidR="00311869" w:rsidRDefault="00311869" w:rsidP="00311869">
            <w:pPr>
              <w:jc w:val="center"/>
            </w:pPr>
            <w:r>
              <w:t>гидроузел</w:t>
            </w:r>
          </w:p>
          <w:p w:rsidR="00F311A2" w:rsidRPr="00194C15" w:rsidRDefault="00F311A2" w:rsidP="00B11685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1A2" w:rsidRDefault="00F311A2" w:rsidP="00B11685">
            <w:pPr>
              <w:jc w:val="center"/>
            </w:pPr>
          </w:p>
          <w:p w:rsidR="00F311A2" w:rsidRDefault="00F311A2" w:rsidP="00B11685">
            <w:pPr>
              <w:jc w:val="center"/>
            </w:pPr>
          </w:p>
          <w:p w:rsidR="00F311A2" w:rsidRDefault="00F311A2" w:rsidP="00B11685">
            <w:pPr>
              <w:jc w:val="center"/>
            </w:pPr>
            <w:r>
              <w:t>1</w:t>
            </w:r>
          </w:p>
          <w:p w:rsidR="00F311A2" w:rsidRDefault="00F311A2" w:rsidP="00B11685">
            <w:pPr>
              <w:jc w:val="center"/>
            </w:pPr>
            <w:r>
              <w:t>1</w:t>
            </w:r>
          </w:p>
          <w:p w:rsidR="00F311A2" w:rsidRPr="00194C15" w:rsidRDefault="00F311A2" w:rsidP="00B11685">
            <w:pPr>
              <w:jc w:val="center"/>
            </w:pPr>
            <w:r>
              <w:t>1</w:t>
            </w:r>
          </w:p>
        </w:tc>
      </w:tr>
      <w:tr w:rsidR="00C93CF1" w:rsidRPr="005065D7" w:rsidTr="00311869">
        <w:trPr>
          <w:trHeight w:val="45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F1" w:rsidRPr="00A20850" w:rsidRDefault="00F311A2" w:rsidP="00193828">
            <w:pPr>
              <w:jc w:val="center"/>
            </w:pPr>
            <w:r w:rsidRPr="00A20850">
              <w:t>3</w:t>
            </w:r>
            <w:r w:rsidR="00C93CF1" w:rsidRPr="00A20850"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CF1" w:rsidRPr="00BC033E" w:rsidRDefault="00F311A2" w:rsidP="000D35D8">
            <w:pPr>
              <w:jc w:val="both"/>
            </w:pPr>
            <w:r>
              <w:t>Проверка расчёта</w:t>
            </w:r>
            <w:r w:rsidR="001C175C" w:rsidRPr="00BC033E">
              <w:t xml:space="preserve"> вероятного  вреда</w:t>
            </w:r>
            <w:r>
              <w:t xml:space="preserve">, который может быть </w:t>
            </w:r>
            <w:r w:rsidR="003D2CF9">
              <w:t>причинен</w:t>
            </w:r>
            <w:r>
              <w:t xml:space="preserve"> жизни, здоровью физических лиц, имуществу физических и </w:t>
            </w:r>
            <w:r>
              <w:lastRenderedPageBreak/>
              <w:t>юридических лиц в результате</w:t>
            </w:r>
            <w:r w:rsidR="001C175C" w:rsidRPr="00BC033E">
              <w:t xml:space="preserve">  аварии  на  ГТС:</w:t>
            </w:r>
          </w:p>
          <w:p w:rsidR="00196520" w:rsidRPr="00BC033E" w:rsidRDefault="00196520" w:rsidP="00196520">
            <w:pPr>
              <w:jc w:val="both"/>
            </w:pPr>
            <w:r w:rsidRPr="00BC033E">
              <w:t>Нива ГЭС-1</w:t>
            </w:r>
          </w:p>
          <w:p w:rsidR="00196520" w:rsidRPr="00BC033E" w:rsidRDefault="00196520" w:rsidP="00196520">
            <w:pPr>
              <w:jc w:val="both"/>
            </w:pPr>
            <w:r w:rsidRPr="00BC033E">
              <w:t>Нива ГЭС-2</w:t>
            </w:r>
          </w:p>
          <w:p w:rsidR="00196520" w:rsidRPr="00BC033E" w:rsidRDefault="00196520" w:rsidP="00196520">
            <w:pPr>
              <w:jc w:val="both"/>
            </w:pPr>
            <w:r w:rsidRPr="00BC033E">
              <w:t>Нива ГЭС-3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520" w:rsidRDefault="00196520" w:rsidP="00423CEE">
            <w:pPr>
              <w:jc w:val="center"/>
            </w:pPr>
          </w:p>
          <w:p w:rsidR="00F311A2" w:rsidRDefault="00F311A2" w:rsidP="00423CEE">
            <w:pPr>
              <w:jc w:val="center"/>
            </w:pPr>
          </w:p>
          <w:p w:rsidR="00F311A2" w:rsidRDefault="00F311A2" w:rsidP="00423CEE">
            <w:pPr>
              <w:jc w:val="center"/>
            </w:pPr>
          </w:p>
          <w:p w:rsidR="00196520" w:rsidRDefault="002B0F26" w:rsidP="00196520">
            <w:pPr>
              <w:jc w:val="center"/>
            </w:pPr>
            <w:r>
              <w:t xml:space="preserve">гидроузел </w:t>
            </w:r>
            <w:proofErr w:type="spellStart"/>
            <w:proofErr w:type="gramStart"/>
            <w:r>
              <w:t>гидроузел</w:t>
            </w:r>
            <w:proofErr w:type="spellEnd"/>
            <w:proofErr w:type="gramEnd"/>
          </w:p>
          <w:p w:rsidR="00C93CF1" w:rsidRPr="00194C15" w:rsidRDefault="002B0F26" w:rsidP="00423CEE">
            <w:pPr>
              <w:jc w:val="center"/>
            </w:pPr>
            <w:r>
              <w:t>гидроузел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CF1" w:rsidRDefault="00C93CF1" w:rsidP="00423CEE">
            <w:pPr>
              <w:jc w:val="center"/>
            </w:pPr>
          </w:p>
          <w:p w:rsidR="00F311A2" w:rsidRDefault="00F311A2" w:rsidP="00423CEE">
            <w:pPr>
              <w:jc w:val="center"/>
            </w:pPr>
          </w:p>
          <w:p w:rsidR="00F311A2" w:rsidRDefault="00F311A2" w:rsidP="00423CEE">
            <w:pPr>
              <w:jc w:val="center"/>
            </w:pPr>
          </w:p>
          <w:p w:rsidR="00196520" w:rsidRDefault="00077610" w:rsidP="00423CEE">
            <w:pPr>
              <w:jc w:val="center"/>
            </w:pPr>
            <w:r>
              <w:t>1</w:t>
            </w:r>
          </w:p>
          <w:p w:rsidR="00196520" w:rsidRDefault="00077610" w:rsidP="00423CEE">
            <w:pPr>
              <w:jc w:val="center"/>
            </w:pPr>
            <w:r>
              <w:t>1</w:t>
            </w:r>
          </w:p>
          <w:p w:rsidR="00196520" w:rsidRPr="00194C15" w:rsidRDefault="00077610" w:rsidP="00423CEE">
            <w:pPr>
              <w:jc w:val="center"/>
            </w:pPr>
            <w:r>
              <w:t>1</w:t>
            </w:r>
          </w:p>
        </w:tc>
      </w:tr>
      <w:tr w:rsidR="00102857" w:rsidRPr="00102857" w:rsidTr="00311869">
        <w:trPr>
          <w:trHeight w:val="45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57" w:rsidRPr="00102857" w:rsidRDefault="00102857" w:rsidP="00193828">
            <w:pPr>
              <w:jc w:val="center"/>
            </w:pPr>
            <w:r w:rsidRPr="00102857">
              <w:lastRenderedPageBreak/>
              <w:t xml:space="preserve">4.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857" w:rsidRPr="00102857" w:rsidRDefault="00102857" w:rsidP="000D35D8">
            <w:pPr>
              <w:jc w:val="both"/>
            </w:pPr>
            <w:r w:rsidRPr="00102857">
              <w:t>Предоставление экспертного заключения о соответствии требованиям «Положения о декларировании безопасности гидротехнических сооружений» разработ</w:t>
            </w:r>
            <w:r w:rsidR="002B0F26">
              <w:t>анных Деклараций безопасности, к</w:t>
            </w:r>
            <w:r w:rsidRPr="00102857">
              <w:t xml:space="preserve">ритериев безопасности, а также Расчета размера вероятного вреда от аварии ГТС в электронном виде: 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ГЭС-1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ГЭС-2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ГЭС-3</w:t>
            </w:r>
          </w:p>
          <w:p w:rsidR="00102857" w:rsidRPr="00102857" w:rsidRDefault="00102857" w:rsidP="00102857">
            <w:pPr>
              <w:jc w:val="both"/>
            </w:pPr>
            <w:r w:rsidRPr="00102857">
              <w:t>и на бумажном носителе.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ГЭС-1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ГЭС-2</w:t>
            </w:r>
          </w:p>
          <w:p w:rsidR="00102857" w:rsidRPr="00102857" w:rsidRDefault="00102857" w:rsidP="00102857">
            <w:pPr>
              <w:jc w:val="both"/>
            </w:pPr>
            <w:r w:rsidRPr="00102857">
              <w:t>Нива ГЭС-3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  <w:r w:rsidRPr="00102857">
              <w:t>Экз.</w:t>
            </w:r>
          </w:p>
          <w:p w:rsidR="00102857" w:rsidRPr="00102857" w:rsidRDefault="00102857" w:rsidP="00B11685">
            <w:pPr>
              <w:jc w:val="center"/>
            </w:pPr>
            <w:r w:rsidRPr="00102857">
              <w:t>Экз.</w:t>
            </w:r>
          </w:p>
          <w:p w:rsidR="00102857" w:rsidRPr="00102857" w:rsidRDefault="00102857" w:rsidP="00B11685">
            <w:pPr>
              <w:jc w:val="center"/>
            </w:pPr>
            <w:r w:rsidRPr="00102857">
              <w:t>Экз.</w:t>
            </w: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102857">
            <w:pPr>
              <w:jc w:val="center"/>
            </w:pPr>
            <w:r w:rsidRPr="00102857">
              <w:t>Экз.</w:t>
            </w:r>
          </w:p>
          <w:p w:rsidR="00102857" w:rsidRPr="00102857" w:rsidRDefault="00102857" w:rsidP="00102857">
            <w:pPr>
              <w:jc w:val="center"/>
            </w:pPr>
            <w:r w:rsidRPr="00102857">
              <w:t>Экз.</w:t>
            </w:r>
          </w:p>
          <w:p w:rsidR="00102857" w:rsidRPr="00102857" w:rsidRDefault="00102857" w:rsidP="00102857">
            <w:pPr>
              <w:jc w:val="center"/>
            </w:pPr>
            <w:r w:rsidRPr="00102857">
              <w:t>Экз.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102857" w:rsidP="00B11685">
            <w:pPr>
              <w:jc w:val="center"/>
            </w:pPr>
            <w:r w:rsidRPr="00102857">
              <w:t>1</w:t>
            </w:r>
          </w:p>
          <w:p w:rsidR="00102857" w:rsidRPr="00102857" w:rsidRDefault="00102857" w:rsidP="00B11685">
            <w:pPr>
              <w:jc w:val="center"/>
            </w:pPr>
            <w:r w:rsidRPr="00102857">
              <w:t>1</w:t>
            </w:r>
          </w:p>
          <w:p w:rsidR="00102857" w:rsidRPr="00102857" w:rsidRDefault="00102857" w:rsidP="00B11685">
            <w:pPr>
              <w:jc w:val="center"/>
            </w:pPr>
            <w:r w:rsidRPr="00102857">
              <w:t>1</w:t>
            </w:r>
          </w:p>
          <w:p w:rsidR="00102857" w:rsidRPr="00102857" w:rsidRDefault="00102857" w:rsidP="00B11685">
            <w:pPr>
              <w:jc w:val="center"/>
            </w:pPr>
          </w:p>
          <w:p w:rsidR="00102857" w:rsidRPr="00102857" w:rsidRDefault="002B0F26" w:rsidP="00B11685">
            <w:pPr>
              <w:jc w:val="center"/>
            </w:pPr>
            <w:r>
              <w:t>2</w:t>
            </w:r>
          </w:p>
          <w:p w:rsidR="00102857" w:rsidRPr="00102857" w:rsidRDefault="002B0F26" w:rsidP="00B11685">
            <w:pPr>
              <w:jc w:val="center"/>
            </w:pPr>
            <w:r>
              <w:t>2</w:t>
            </w:r>
          </w:p>
          <w:p w:rsidR="00102857" w:rsidRPr="00102857" w:rsidRDefault="002B0F26" w:rsidP="00B11685">
            <w:pPr>
              <w:jc w:val="center"/>
            </w:pPr>
            <w:r>
              <w:t>2</w:t>
            </w:r>
          </w:p>
        </w:tc>
      </w:tr>
    </w:tbl>
    <w:p w:rsidR="00BF1B7A" w:rsidRDefault="00BF1B7A" w:rsidP="00DF6761">
      <w:pPr>
        <w:jc w:val="both"/>
      </w:pPr>
    </w:p>
    <w:p w:rsidR="00F311A2" w:rsidRDefault="008A5570" w:rsidP="00506C92">
      <w:r>
        <w:t xml:space="preserve">                     </w:t>
      </w:r>
      <w:r w:rsidR="00102857">
        <w:t>По окончании работы экспертной комиссии руководитель государственного экспертного центра направляет экспертное заключен</w:t>
      </w:r>
      <w:r>
        <w:t>ие, подписанное председателем и</w:t>
      </w:r>
      <w:r w:rsidR="00064484">
        <w:t xml:space="preserve"> </w:t>
      </w:r>
      <w:r w:rsidR="00102857">
        <w:t>членами экспертной комиссии, в Ростехнадзор на утверждение</w:t>
      </w:r>
      <w:r w:rsidR="00262EA0">
        <w:t>.</w:t>
      </w:r>
    </w:p>
    <w:p w:rsidR="000045BA" w:rsidRDefault="000045BA" w:rsidP="00506C92">
      <w:r>
        <w:t xml:space="preserve">         </w:t>
      </w:r>
      <w:r w:rsidR="00454EEB">
        <w:t xml:space="preserve">           </w:t>
      </w:r>
      <w:r>
        <w:t xml:space="preserve"> Уточненные объемы работ передаются подрядчику в сроки, установленные СО </w:t>
      </w:r>
      <w:r w:rsidR="008A5570">
        <w:t xml:space="preserve"> </w:t>
      </w:r>
      <w:r>
        <w:t>34.04.181-2003.</w:t>
      </w:r>
    </w:p>
    <w:p w:rsidR="00F311A2" w:rsidRDefault="00F311A2" w:rsidP="00DF6761">
      <w:pPr>
        <w:jc w:val="both"/>
      </w:pPr>
    </w:p>
    <w:p w:rsidR="00E51F69" w:rsidRPr="00BC033E" w:rsidRDefault="00E51F69" w:rsidP="00CD16C5">
      <w:pPr>
        <w:jc w:val="center"/>
        <w:rPr>
          <w:b/>
        </w:rPr>
      </w:pPr>
      <w:r w:rsidRPr="00BC033E">
        <w:rPr>
          <w:b/>
        </w:rPr>
        <w:t>Особые условия.</w:t>
      </w:r>
    </w:p>
    <w:p w:rsidR="00E51F69" w:rsidRPr="00D02082" w:rsidRDefault="00E51F69" w:rsidP="00D209B3">
      <w:pPr>
        <w:ind w:left="708"/>
        <w:jc w:val="center"/>
      </w:pPr>
      <w:r w:rsidRPr="00D02082">
        <w:t>Производство работ и требования к пер</w:t>
      </w:r>
      <w:r w:rsidR="00151D30" w:rsidRPr="00D02082">
        <w:t>соналу подрядной организации.</w:t>
      </w:r>
    </w:p>
    <w:p w:rsidR="00151D30" w:rsidRPr="00D02082" w:rsidRDefault="00151D30" w:rsidP="00151D30"/>
    <w:p w:rsidR="00E51F69" w:rsidRPr="00BC033E" w:rsidRDefault="00E51F69" w:rsidP="00BC033E">
      <w:pPr>
        <w:ind w:firstLine="708"/>
        <w:rPr>
          <w:b/>
        </w:rPr>
      </w:pPr>
      <w:r w:rsidRPr="00BC033E">
        <w:rPr>
          <w:b/>
        </w:rPr>
        <w:t>Выполнение требований:</w:t>
      </w:r>
    </w:p>
    <w:p w:rsidR="00E51F69" w:rsidRDefault="00A37949" w:rsidP="00BC033E">
      <w:pPr>
        <w:ind w:firstLine="708"/>
        <w:jc w:val="both"/>
        <w:rPr>
          <w:b/>
        </w:rPr>
      </w:pPr>
      <w:r>
        <w:rPr>
          <w:b/>
        </w:rPr>
        <w:t>1.</w:t>
      </w:r>
      <w:r w:rsidR="00E51F69">
        <w:rPr>
          <w:b/>
        </w:rPr>
        <w:t>Требования к производству и качеству работ:</w:t>
      </w:r>
    </w:p>
    <w:p w:rsidR="00A37949" w:rsidRDefault="00A37949" w:rsidP="00440356">
      <w:pPr>
        <w:ind w:firstLine="709"/>
        <w:jc w:val="both"/>
      </w:pPr>
      <w:r>
        <w:t xml:space="preserve">   </w:t>
      </w:r>
      <w:r w:rsidRPr="00A37949">
        <w:t>Состав и содержание работы должны соответствовать требованиям следующих законодательных и нормативных документов:</w:t>
      </w:r>
    </w:p>
    <w:p w:rsidR="002D7113" w:rsidRDefault="002D7113" w:rsidP="00440356">
      <w:pPr>
        <w:numPr>
          <w:ilvl w:val="1"/>
          <w:numId w:val="15"/>
        </w:numPr>
        <w:ind w:left="0" w:firstLine="709"/>
        <w:jc w:val="both"/>
      </w:pPr>
      <w:r>
        <w:t>Федерального закона «О безопасности гидротехнических сооружений» от 21.07.97г. №117-ФЗ;</w:t>
      </w:r>
    </w:p>
    <w:p w:rsidR="002D7113" w:rsidRDefault="002D7113" w:rsidP="00440356">
      <w:pPr>
        <w:numPr>
          <w:ilvl w:val="1"/>
          <w:numId w:val="15"/>
        </w:numPr>
        <w:ind w:left="0" w:firstLine="709"/>
        <w:jc w:val="both"/>
      </w:pPr>
      <w:r>
        <w:t>«Положения о декларировании безопасности гидротехнических сооружений» (Постановление Правительства РФ №1303 от 06.11.98г.);</w:t>
      </w:r>
    </w:p>
    <w:p w:rsidR="00DB69CA" w:rsidRDefault="00DB69CA" w:rsidP="00440356">
      <w:pPr>
        <w:numPr>
          <w:ilvl w:val="1"/>
          <w:numId w:val="15"/>
        </w:numPr>
        <w:ind w:left="0" w:firstLine="709"/>
        <w:jc w:val="both"/>
      </w:pPr>
      <w:r w:rsidRPr="00194C15">
        <w:t>Приказ Министерства Природных ресурсов и Экологии РФ от  22.07.09г. №</w:t>
      </w:r>
      <w:r w:rsidR="00151D30">
        <w:t>221 «О</w:t>
      </w:r>
      <w:r w:rsidRPr="00194C15">
        <w:t>б утверждении новой формы декларации безопасности ГТС»;</w:t>
      </w:r>
    </w:p>
    <w:p w:rsidR="00CD15E8" w:rsidRDefault="00CD15E8" w:rsidP="00440356">
      <w:pPr>
        <w:numPr>
          <w:ilvl w:val="1"/>
          <w:numId w:val="15"/>
        </w:numPr>
        <w:ind w:left="0" w:firstLine="709"/>
        <w:jc w:val="both"/>
      </w:pPr>
      <w:r w:rsidRPr="00194C15">
        <w:t>Приказ Министерства Природн</w:t>
      </w:r>
      <w:r>
        <w:t>ых ресурсов и Экологии РФ от  24</w:t>
      </w:r>
      <w:r w:rsidRPr="00194C15">
        <w:t>.07.09г. №</w:t>
      </w:r>
      <w:r>
        <w:t>231 «Об утверждении порядка формирования и регламента работы экспертных комиссий по проведению государственной экспертизы деклараций безопасности гидротехнических сооружений».</w:t>
      </w:r>
    </w:p>
    <w:p w:rsidR="00151D30" w:rsidRDefault="00151D30" w:rsidP="00440356">
      <w:pPr>
        <w:numPr>
          <w:ilvl w:val="1"/>
          <w:numId w:val="15"/>
        </w:numPr>
        <w:ind w:left="0" w:firstLine="709"/>
        <w:jc w:val="both"/>
      </w:pPr>
      <w:r w:rsidRPr="00194C15">
        <w:t>Приказ Министерства Природн</w:t>
      </w:r>
      <w:r>
        <w:t>ых ресурсов и Экологии РФ от  15.12</w:t>
      </w:r>
      <w:r w:rsidRPr="00194C15">
        <w:t>.09г. №</w:t>
      </w:r>
      <w:r>
        <w:t xml:space="preserve"> 412 «О</w:t>
      </w:r>
      <w:r w:rsidRPr="00194C15">
        <w:t xml:space="preserve">б утверждении </w:t>
      </w:r>
      <w:r>
        <w:t xml:space="preserve">дополнительных требований к содержанию декларации безопасности </w:t>
      </w:r>
      <w:r w:rsidRPr="00454EEB">
        <w:t>ГТС и методики их составления, учитывающих особенности декларирования</w:t>
      </w:r>
      <w:r>
        <w:t xml:space="preserve">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</w:t>
      </w:r>
      <w:r w:rsidRPr="00194C15">
        <w:t>»;</w:t>
      </w:r>
    </w:p>
    <w:p w:rsidR="00151D30" w:rsidRDefault="00151D30" w:rsidP="00440356">
      <w:pPr>
        <w:numPr>
          <w:ilvl w:val="1"/>
          <w:numId w:val="15"/>
        </w:numPr>
        <w:ind w:left="0" w:firstLine="709"/>
        <w:jc w:val="both"/>
      </w:pPr>
      <w:r>
        <w:t xml:space="preserve">Основные нормативно-правовые </w:t>
      </w:r>
      <w:proofErr w:type="gramStart"/>
      <w:r>
        <w:t>акты</w:t>
      </w:r>
      <w:proofErr w:type="gramEnd"/>
      <w:r>
        <w:t xml:space="preserve"> действующие в области государственного регулирования безопасности ГТС;</w:t>
      </w:r>
    </w:p>
    <w:p w:rsidR="000A67AF" w:rsidRPr="00194C15" w:rsidRDefault="00151D30" w:rsidP="00440356">
      <w:pPr>
        <w:numPr>
          <w:ilvl w:val="1"/>
          <w:numId w:val="15"/>
        </w:numPr>
        <w:ind w:left="0" w:firstLine="709"/>
        <w:jc w:val="both"/>
      </w:pPr>
      <w:r>
        <w:t>Порядок определения размера вреда, который может быть причинен жизни, здоровью физически</w:t>
      </w:r>
      <w:r w:rsidR="000A67AF">
        <w:t xml:space="preserve">х лиц, имуществу физических и юридических лиц в результате аварии ГТС, утвержденный приказом Министерства Российской Федерации по делам гражданской обороны, чрезвычайным ситуациям и ликвидации последствий стихийных бедствий, Министерства энергетики РФ, Министерства природных ресурсов РФ, Министерства транспорта РФ, и Федерального горного промышленного надзора России от </w:t>
      </w:r>
      <w:r w:rsidR="000A67AF">
        <w:lastRenderedPageBreak/>
        <w:t>18.05.2002г. № 243/150/270/68/89, зарегистрированных в Министерстве юстиции РФ 03.06.2002г. № 3493.</w:t>
      </w:r>
    </w:p>
    <w:p w:rsidR="002D7113" w:rsidRPr="00194C15" w:rsidRDefault="005065D7" w:rsidP="00440356">
      <w:pPr>
        <w:numPr>
          <w:ilvl w:val="1"/>
          <w:numId w:val="15"/>
        </w:numPr>
        <w:ind w:left="0" w:firstLine="709"/>
        <w:jc w:val="both"/>
      </w:pPr>
      <w:r w:rsidRPr="00194C15">
        <w:t xml:space="preserve">Постановления Правительства РФ «О классификации чрезвычайных ситуаций природного и техногенного характера» № 304 от 21 мая </w:t>
      </w:r>
      <w:smartTag w:uri="urn:schemas-microsoft-com:office:smarttags" w:element="metricconverter">
        <w:smartTagPr>
          <w:attr w:name="ProductID" w:val="2007 г"/>
        </w:smartTagPr>
        <w:r w:rsidRPr="00194C15">
          <w:t>2007 г</w:t>
        </w:r>
      </w:smartTag>
      <w:r w:rsidRPr="00194C15">
        <w:t>.</w:t>
      </w:r>
      <w:r w:rsidR="002D7113" w:rsidRPr="00194C15">
        <w:t>;</w:t>
      </w:r>
    </w:p>
    <w:p w:rsidR="00223829" w:rsidRPr="00194C15" w:rsidRDefault="00223829" w:rsidP="00440356">
      <w:pPr>
        <w:numPr>
          <w:ilvl w:val="1"/>
          <w:numId w:val="15"/>
        </w:numPr>
        <w:ind w:left="0" w:firstLine="709"/>
        <w:jc w:val="both"/>
      </w:pPr>
      <w:r w:rsidRPr="00194C15">
        <w:t>Постановления Правительства РФ «Об утверждении правил определения</w:t>
      </w:r>
      <w:r w:rsidR="000A67AF">
        <w:t xml:space="preserve"> </w:t>
      </w:r>
      <w:r w:rsidRPr="00194C15">
        <w:t xml:space="preserve">величины финансового обеспечения гражданской ответственности за вред, причиненный  в результате аварии гидротехнических сооружения» от 18 декабря </w:t>
      </w:r>
      <w:smartTag w:uri="urn:schemas-microsoft-com:office:smarttags" w:element="metricconverter">
        <w:smartTagPr>
          <w:attr w:name="ProductID" w:val="2001 г"/>
        </w:smartTagPr>
        <w:r w:rsidRPr="00194C15">
          <w:t>2001 г</w:t>
        </w:r>
      </w:smartTag>
      <w:r w:rsidRPr="00194C15">
        <w:t>. № 876;</w:t>
      </w:r>
    </w:p>
    <w:p w:rsidR="000A67AF" w:rsidRDefault="00223829" w:rsidP="00440356">
      <w:pPr>
        <w:numPr>
          <w:ilvl w:val="1"/>
          <w:numId w:val="15"/>
        </w:numPr>
        <w:ind w:left="0" w:firstLine="709"/>
        <w:jc w:val="both"/>
      </w:pPr>
      <w:r w:rsidRPr="00194C15">
        <w:t>Приказа МЧС и Минэнерго России от 18 мая 2002 года № 243/150/270/68/89 «Об утверждении порядка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сооружения»;</w:t>
      </w:r>
    </w:p>
    <w:p w:rsidR="000A67AF" w:rsidRPr="00194C15" w:rsidRDefault="000A67AF" w:rsidP="00440356">
      <w:pPr>
        <w:numPr>
          <w:ilvl w:val="1"/>
          <w:numId w:val="15"/>
        </w:numPr>
        <w:ind w:left="0" w:firstLine="709"/>
        <w:jc w:val="both"/>
      </w:pPr>
      <w:r>
        <w:t>Методика определения</w:t>
      </w:r>
      <w:r w:rsidRPr="000A67AF">
        <w:t xml:space="preserve"> </w:t>
      </w:r>
      <w:r>
        <w:t>размера вреда, который может быть причинен жизни, здоровью физических лиц, имуществу физических и юридических лиц в результате аварии ГТС предприятий топливно-энергетического комплекса № 776/508, Утверждена приказом МЧС России и Минэнерго России 29.12.2003г.</w:t>
      </w:r>
    </w:p>
    <w:p w:rsidR="002D7113" w:rsidRDefault="002D7113" w:rsidP="00440356">
      <w:pPr>
        <w:numPr>
          <w:ilvl w:val="1"/>
          <w:numId w:val="15"/>
        </w:numPr>
        <w:ind w:left="0" w:firstLine="709"/>
        <w:jc w:val="both"/>
      </w:pPr>
      <w:r>
        <w:t>СО 34.20.501-2003 «Правила технической эксплуатации электрических</w:t>
      </w:r>
      <w:r w:rsidR="000A67AF">
        <w:t xml:space="preserve"> </w:t>
      </w:r>
      <w:r>
        <w:t>станций и сетей РФ»;</w:t>
      </w:r>
    </w:p>
    <w:p w:rsidR="002D7113" w:rsidRDefault="002D7113" w:rsidP="00440356">
      <w:pPr>
        <w:numPr>
          <w:ilvl w:val="1"/>
          <w:numId w:val="15"/>
        </w:numPr>
        <w:ind w:left="0" w:firstLine="709"/>
        <w:jc w:val="both"/>
      </w:pPr>
      <w:r>
        <w:t>ГОСТ Р27-310-93 Анализ видов, последствий и критических отказов. Основные положения. М.</w:t>
      </w:r>
      <w:r w:rsidR="00824AAA">
        <w:t xml:space="preserve"> </w:t>
      </w:r>
      <w:r>
        <w:t>Изд.стандартов,1994;</w:t>
      </w:r>
    </w:p>
    <w:p w:rsidR="002D7113" w:rsidRDefault="00CE1A32" w:rsidP="00440356">
      <w:pPr>
        <w:numPr>
          <w:ilvl w:val="1"/>
          <w:numId w:val="15"/>
        </w:numPr>
        <w:ind w:left="0" w:firstLine="709"/>
        <w:jc w:val="both"/>
      </w:pPr>
      <w:r>
        <w:t>ГОСТ Р22.0.01-94. Безопасность в чрезвычайных ситуациях. Основные</w:t>
      </w:r>
      <w:r w:rsidR="000A67AF">
        <w:t xml:space="preserve"> </w:t>
      </w:r>
      <w:r>
        <w:t>положения. М.</w:t>
      </w:r>
      <w:r w:rsidR="00824AAA">
        <w:t xml:space="preserve"> </w:t>
      </w:r>
      <w:r>
        <w:t>Изд.стандартов,1994;</w:t>
      </w:r>
    </w:p>
    <w:p w:rsidR="00CE1A32" w:rsidRDefault="00C2524F" w:rsidP="00440356">
      <w:pPr>
        <w:numPr>
          <w:ilvl w:val="1"/>
          <w:numId w:val="15"/>
        </w:numPr>
        <w:ind w:left="0" w:firstLine="709"/>
        <w:jc w:val="both"/>
      </w:pPr>
      <w:r>
        <w:t>ГОСТ Р22.0.02-94. Безопасность в чрезвычайных ситуациях. Термины и</w:t>
      </w:r>
      <w:r w:rsidR="000A67AF">
        <w:t xml:space="preserve"> </w:t>
      </w:r>
      <w:r>
        <w:t>определения основных понятий. М.Изд.стандартов,1995;</w:t>
      </w:r>
    </w:p>
    <w:p w:rsidR="00C2524F" w:rsidRDefault="00C2524F" w:rsidP="00440356">
      <w:pPr>
        <w:numPr>
          <w:ilvl w:val="1"/>
          <w:numId w:val="15"/>
        </w:numPr>
        <w:ind w:left="0" w:firstLine="709"/>
        <w:jc w:val="both"/>
      </w:pPr>
      <w:r>
        <w:t xml:space="preserve">ГОСТ Р22.1.02-95. Безопасность в чрезвычайных ситуациях. Мониторинг </w:t>
      </w:r>
      <w:r w:rsidR="000A67AF">
        <w:t xml:space="preserve"> </w:t>
      </w:r>
      <w:r>
        <w:t xml:space="preserve"> прогнозирование. М.Изд.стандартов,1996;</w:t>
      </w:r>
    </w:p>
    <w:p w:rsidR="00C2524F" w:rsidRDefault="00C2524F" w:rsidP="00440356">
      <w:pPr>
        <w:numPr>
          <w:ilvl w:val="1"/>
          <w:numId w:val="15"/>
        </w:numPr>
        <w:ind w:left="0" w:firstLine="709"/>
        <w:jc w:val="both"/>
      </w:pPr>
      <w:r>
        <w:t>СНиП 33-01-2003. Гидротехнические сооружения. Основные положения.- М.: ЦИТП Госстроя России, 2004;</w:t>
      </w:r>
    </w:p>
    <w:p w:rsidR="00223829" w:rsidRPr="00194C15" w:rsidRDefault="00223829" w:rsidP="00440356">
      <w:pPr>
        <w:numPr>
          <w:ilvl w:val="1"/>
          <w:numId w:val="15"/>
        </w:numPr>
        <w:ind w:left="0" w:firstLine="709"/>
        <w:jc w:val="both"/>
      </w:pPr>
      <w:r w:rsidRPr="00194C15">
        <w:t>СНиП 2.01.07-85. Нагрузки и воздействия / Госстрой СССР. М., 1986;</w:t>
      </w:r>
    </w:p>
    <w:p w:rsidR="00C2524F" w:rsidRPr="00194C15" w:rsidRDefault="00C2524F" w:rsidP="00440356">
      <w:pPr>
        <w:numPr>
          <w:ilvl w:val="1"/>
          <w:numId w:val="15"/>
        </w:numPr>
        <w:ind w:left="0" w:firstLine="709"/>
        <w:jc w:val="both"/>
      </w:pPr>
      <w:r w:rsidRPr="00194C15">
        <w:t>СНиП 2.02.02-85</w:t>
      </w:r>
      <w:r w:rsidR="00223829" w:rsidRPr="00194C15">
        <w:t>*</w:t>
      </w:r>
      <w:r w:rsidRPr="00194C15">
        <w:t>. Основания гидротехнических сооружений./Госстрой СССР-М.ЦИТП Госстроя России,2004;</w:t>
      </w:r>
    </w:p>
    <w:p w:rsidR="00BF1B7A" w:rsidRPr="00194C15" w:rsidRDefault="00C2524F" w:rsidP="00440356">
      <w:pPr>
        <w:numPr>
          <w:ilvl w:val="1"/>
          <w:numId w:val="15"/>
        </w:numPr>
        <w:ind w:left="0" w:firstLine="709"/>
        <w:jc w:val="both"/>
      </w:pPr>
      <w:r w:rsidRPr="00194C15">
        <w:t>СНиП 2.06.05-84</w:t>
      </w:r>
      <w:r w:rsidR="00223829" w:rsidRPr="00194C15">
        <w:t>*</w:t>
      </w:r>
      <w:r w:rsidRPr="00194C15">
        <w:t>. Плотины из грунтовых материа</w:t>
      </w:r>
      <w:r w:rsidR="00223829" w:rsidRPr="00194C15">
        <w:t>лов.- М.ЦИТП Госстроя СССР,1991;</w:t>
      </w:r>
    </w:p>
    <w:p w:rsidR="00223829" w:rsidRPr="00194C15" w:rsidRDefault="00223829" w:rsidP="00440356">
      <w:pPr>
        <w:numPr>
          <w:ilvl w:val="1"/>
          <w:numId w:val="15"/>
        </w:numPr>
        <w:ind w:left="0" w:firstLine="709"/>
        <w:jc w:val="both"/>
      </w:pPr>
      <w:r w:rsidRPr="00194C15">
        <w:t>СНиП 2.06.08-87. Плотины бетонные и железобетонные. М. Госстройиздат, 1987;</w:t>
      </w:r>
    </w:p>
    <w:p w:rsidR="00223829" w:rsidRDefault="00223829" w:rsidP="00440356">
      <w:pPr>
        <w:numPr>
          <w:ilvl w:val="1"/>
          <w:numId w:val="15"/>
        </w:numPr>
        <w:ind w:left="0" w:firstLine="709"/>
        <w:jc w:val="both"/>
      </w:pPr>
      <w:r w:rsidRPr="00194C15">
        <w:t>СНиП 2.01.14-83. Определение расчетных</w:t>
      </w:r>
      <w:r w:rsidR="00BC033E">
        <w:t xml:space="preserve"> гидрологических характеристик.</w:t>
      </w:r>
      <w:r w:rsidRPr="00194C15">
        <w:t>1985.</w:t>
      </w:r>
    </w:p>
    <w:p w:rsidR="00286896" w:rsidRPr="00194C15" w:rsidRDefault="00286896" w:rsidP="00286896">
      <w:pPr>
        <w:ind w:left="720"/>
        <w:jc w:val="both"/>
      </w:pPr>
    </w:p>
    <w:p w:rsidR="00E51F69" w:rsidRDefault="00E51F69" w:rsidP="009A6710">
      <w:pPr>
        <w:ind w:firstLine="708"/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E51F69" w:rsidRPr="00461EB6" w:rsidRDefault="00E51F69" w:rsidP="009A6710">
      <w:pPr>
        <w:ind w:firstLine="708"/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461EB6" w:rsidRPr="00461EB6" w:rsidRDefault="00461EB6" w:rsidP="00461EB6">
      <w:pPr>
        <w:tabs>
          <w:tab w:val="left" w:pos="284"/>
        </w:tabs>
        <w:ind w:firstLine="709"/>
        <w:jc w:val="both"/>
        <w:rPr>
          <w:b/>
        </w:rPr>
      </w:pPr>
      <w:r w:rsidRPr="00461EB6">
        <w:t>Наличие  опыта проведения аналогичных  работ не менее  5  лет.</w:t>
      </w:r>
    </w:p>
    <w:p w:rsidR="00461EB6" w:rsidRPr="00461EB6" w:rsidRDefault="00461EB6" w:rsidP="00461EB6">
      <w:pPr>
        <w:tabs>
          <w:tab w:val="left" w:pos="284"/>
        </w:tabs>
        <w:suppressAutoHyphens/>
        <w:ind w:firstLine="709"/>
        <w:jc w:val="both"/>
        <w:rPr>
          <w:iCs/>
        </w:rPr>
      </w:pPr>
      <w:r w:rsidRPr="00461EB6">
        <w:rPr>
          <w:iCs/>
        </w:rPr>
        <w:t>Иметь свидетельство саморегулируемой организации (СРО) о допуске к работам (</w:t>
      </w:r>
      <w:r w:rsidRPr="00461EB6">
        <w:t>п.</w:t>
      </w:r>
      <w:r w:rsidRPr="00461EB6">
        <w:rPr>
          <w:iCs/>
        </w:rPr>
        <w:t xml:space="preserve"> 12</w:t>
      </w:r>
      <w:r w:rsidRPr="00461EB6">
        <w:t xml:space="preserve"> раздел </w:t>
      </w:r>
      <w:r w:rsidRPr="00461EB6">
        <w:rPr>
          <w:lang w:val="en-US"/>
        </w:rPr>
        <w:t>II</w:t>
      </w:r>
      <w:r w:rsidRPr="00461EB6">
        <w:t xml:space="preserve"> «Перечня видов работ…» к Приказу Министерства Регионального развития РФ от 30.12. 2009г. №624</w:t>
      </w:r>
      <w:r w:rsidRPr="00461EB6">
        <w:rPr>
          <w:iCs/>
        </w:rPr>
        <w:t>), которые оказывают влияние на безопасность оборудования, зданий, сооружений.</w:t>
      </w:r>
    </w:p>
    <w:p w:rsidR="00461EB6" w:rsidRDefault="00461EB6" w:rsidP="00461EB6">
      <w:pPr>
        <w:ind w:firstLine="709"/>
        <w:jc w:val="both"/>
      </w:pPr>
      <w:r>
        <w:t xml:space="preserve">Нива ГЭС – 1,2,3 </w:t>
      </w:r>
      <w:r w:rsidRPr="008A1013">
        <w:t>согласно</w:t>
      </w:r>
      <w:r w:rsidRPr="00A00B8C">
        <w:t xml:space="preserve"> ст. 48.1 Градостроительного кодекса РФ отно</w:t>
      </w:r>
      <w:r>
        <w:t>си</w:t>
      </w:r>
      <w:r w:rsidRPr="00A00B8C">
        <w:t>тся к особо опасным, технически сложным объектам.</w:t>
      </w:r>
    </w:p>
    <w:p w:rsidR="00461EB6" w:rsidRPr="00461EB6" w:rsidRDefault="00461EB6" w:rsidP="00461EB6">
      <w:pPr>
        <w:tabs>
          <w:tab w:val="left" w:pos="284"/>
        </w:tabs>
        <w:suppressAutoHyphens/>
        <w:ind w:firstLine="709"/>
        <w:jc w:val="both"/>
        <w:rPr>
          <w:iCs/>
          <w:color w:val="FF0000"/>
        </w:rPr>
      </w:pPr>
    </w:p>
    <w:p w:rsidR="00461EB6" w:rsidRPr="00461EB6" w:rsidRDefault="00461EB6" w:rsidP="009A6710">
      <w:pPr>
        <w:ind w:firstLine="708"/>
        <w:jc w:val="both"/>
        <w:rPr>
          <w:b/>
        </w:rPr>
      </w:pPr>
    </w:p>
    <w:p w:rsidR="00D209B3" w:rsidRPr="00D209B3" w:rsidRDefault="00D209B3" w:rsidP="00461EB6">
      <w:pPr>
        <w:ind w:firstLine="709"/>
      </w:pPr>
      <w:r>
        <w:t>Исполнитель обеспечивает научно-методическое и техническое сопровождение работ.</w:t>
      </w:r>
    </w:p>
    <w:p w:rsidR="00D209B3" w:rsidRDefault="00D209B3" w:rsidP="009A6710">
      <w:pPr>
        <w:suppressAutoHyphens/>
        <w:ind w:firstLine="708"/>
        <w:jc w:val="both"/>
      </w:pPr>
      <w:r w:rsidRPr="00B11685">
        <w:t xml:space="preserve">- </w:t>
      </w:r>
      <w:r w:rsidR="00963675" w:rsidRPr="00B11685">
        <w:t xml:space="preserve"> </w:t>
      </w:r>
      <w:r w:rsidR="00A54FF6" w:rsidRPr="00B11685">
        <w:t xml:space="preserve">исполнитель должен иметь </w:t>
      </w:r>
      <w:r w:rsidR="00A123EC" w:rsidRPr="00B11685">
        <w:t xml:space="preserve">опыт </w:t>
      </w:r>
      <w:r w:rsidRPr="00B11685">
        <w:t xml:space="preserve"> в разработке, а также в участии проведения</w:t>
      </w:r>
      <w:r>
        <w:t xml:space="preserve"> экспертизы Декларации безопасности, Критериев безопасности, а также Расчета размеров вероятного вреда от аварии ГТС для гидротехнических сооружений ТЭЦ, ГРЭС и ГЭС различного класса;</w:t>
      </w:r>
    </w:p>
    <w:p w:rsidR="00824AAA" w:rsidRDefault="009A6710" w:rsidP="009A6710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>
        <w:lastRenderedPageBreak/>
        <w:t xml:space="preserve">           - </w:t>
      </w:r>
      <w:r w:rsidR="00A54FF6">
        <w:t xml:space="preserve">исполнитель должен </w:t>
      </w:r>
      <w:r w:rsidR="00A123EC" w:rsidRPr="009B459F">
        <w:t>иметь соответствующие действующие лицензии или иные разрешительны</w:t>
      </w:r>
      <w:r>
        <w:t>е</w:t>
      </w:r>
      <w:r w:rsidR="00A123EC" w:rsidRPr="009B459F">
        <w:t xml:space="preserve"> </w:t>
      </w:r>
    </w:p>
    <w:p w:rsidR="00A123EC" w:rsidRPr="009B459F" w:rsidRDefault="00A123EC" w:rsidP="009A6710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 w:rsidRPr="009B459F">
        <w:t>документы на выполнение видов деятельности в рамках Договора;</w:t>
      </w:r>
    </w:p>
    <w:p w:rsidR="00E51F69" w:rsidRDefault="009A6710" w:rsidP="009A6710">
      <w:pPr>
        <w:ind w:firstLine="708"/>
        <w:jc w:val="both"/>
        <w:rPr>
          <w:i/>
        </w:rPr>
      </w:pPr>
      <w:r>
        <w:t xml:space="preserve">- </w:t>
      </w:r>
      <w:r w:rsidR="00A54FF6">
        <w:t xml:space="preserve">исполнитель должен выполнить </w:t>
      </w:r>
      <w:r w:rsidR="00A123EC">
        <w:t>обеспечение соответствия сметной документации требованиям системы ценообразования, принятой в ОАО «ТГК-1»</w:t>
      </w:r>
      <w:r w:rsidR="00A54FF6">
        <w:rPr>
          <w:i/>
        </w:rPr>
        <w:t>;</w:t>
      </w:r>
    </w:p>
    <w:p w:rsidR="00A54FF6" w:rsidRDefault="00A54FF6" w:rsidP="00A54FF6">
      <w:pPr>
        <w:suppressAutoHyphens/>
        <w:ind w:firstLine="708"/>
        <w:jc w:val="both"/>
      </w:pPr>
      <w:r>
        <w:t>- исполнитель должен располагать квалифицированным персоналом на выполнение  вышеперечисленных услуг;</w:t>
      </w:r>
    </w:p>
    <w:p w:rsidR="00A54FF6" w:rsidRDefault="00A54FF6" w:rsidP="00A54FF6">
      <w:pPr>
        <w:suppressAutoHyphens/>
        <w:ind w:firstLine="708"/>
        <w:jc w:val="both"/>
      </w:pPr>
      <w:r>
        <w:t>- исполнитель должен иметь в своем составе специалистов - гидротехников с опытом работы не менее 15 лет, в проведении обследований гидротехнических сооружений высоконапорных ГЭС, анализе и оценки состояния сооружений, проведения анализов риска аварий;</w:t>
      </w:r>
    </w:p>
    <w:p w:rsidR="00A54FF6" w:rsidRDefault="00A54FF6" w:rsidP="00A54FF6">
      <w:pPr>
        <w:suppressAutoHyphens/>
        <w:ind w:firstLine="708"/>
        <w:jc w:val="both"/>
      </w:pPr>
      <w:r>
        <w:t>- на имущество исполнителя в части, существенной для исполнения договора, не должен быть наложен арест, его экономическая деятельность не должна быть приостановлена;</w:t>
      </w:r>
    </w:p>
    <w:p w:rsidR="00A54FF6" w:rsidRDefault="00A54FF6" w:rsidP="00A54FF6">
      <w:pPr>
        <w:suppressAutoHyphens/>
        <w:ind w:firstLine="708"/>
        <w:jc w:val="both"/>
      </w:pPr>
      <w:r>
        <w:t>- исполнитель должен обладать гражданской правоспособностью для заключения договора;</w:t>
      </w:r>
    </w:p>
    <w:p w:rsidR="00A54FF6" w:rsidRDefault="00A54FF6" w:rsidP="00A54FF6">
      <w:pPr>
        <w:suppressAutoHyphens/>
        <w:ind w:firstLine="708"/>
        <w:jc w:val="both"/>
      </w:pPr>
      <w:r>
        <w:t xml:space="preserve">- исполнитель не должен находится в процессе ликвидации, являться неплатежеспособным, банкротом; </w:t>
      </w:r>
    </w:p>
    <w:p w:rsidR="00A54FF6" w:rsidRDefault="00A54FF6" w:rsidP="00A54FF6">
      <w:pPr>
        <w:suppressAutoHyphens/>
        <w:ind w:firstLine="708"/>
        <w:jc w:val="both"/>
      </w:pPr>
      <w:r>
        <w:t xml:space="preserve">-  </w:t>
      </w:r>
      <w:r w:rsidRPr="007E405E">
        <w:t>обеспечить выполнение работ в соответствии</w:t>
      </w:r>
      <w:r>
        <w:t xml:space="preserve"> с согласованным графиком работ;</w:t>
      </w:r>
    </w:p>
    <w:p w:rsidR="00286896" w:rsidRDefault="00A54FF6" w:rsidP="00A54FF6">
      <w:pPr>
        <w:suppressAutoHyphens/>
        <w:ind w:firstLine="708"/>
        <w:jc w:val="both"/>
      </w:pPr>
      <w:r>
        <w:t xml:space="preserve">- </w:t>
      </w:r>
      <w:r w:rsidRPr="00A931D5">
        <w:t>результат</w:t>
      </w:r>
      <w:r>
        <w:t>ы работы предоставляются в виде п</w:t>
      </w:r>
      <w:r w:rsidRPr="00102857">
        <w:t>редоставление экспертного заключения о соответствии требованиям «Положения о декларировании безопасности гидротехнических сооружений» разработанных Деклараций безопасности, Критериев безопасности, а также Расчета размера вероятного вреда от аварии ГТС</w:t>
      </w:r>
      <w:r>
        <w:t xml:space="preserve"> Нива ГЭС-1,2,3</w:t>
      </w:r>
      <w:r w:rsidRPr="00102857">
        <w:t xml:space="preserve"> в электронном виде</w:t>
      </w:r>
      <w:r>
        <w:t xml:space="preserve"> </w:t>
      </w:r>
      <w:r w:rsidRPr="00102857">
        <w:t>и на бумажном носителе</w:t>
      </w:r>
      <w:r w:rsidR="00D425EA">
        <w:t>.</w:t>
      </w:r>
    </w:p>
    <w:p w:rsidR="00A54FF6" w:rsidRDefault="00A54FF6" w:rsidP="00A54FF6">
      <w:pPr>
        <w:suppressAutoHyphens/>
        <w:ind w:firstLine="708"/>
        <w:jc w:val="both"/>
      </w:pPr>
    </w:p>
    <w:p w:rsidR="003D2CF9" w:rsidRDefault="003D2CF9" w:rsidP="00A54FF6">
      <w:pPr>
        <w:suppressAutoHyphens/>
        <w:ind w:firstLine="708"/>
        <w:jc w:val="both"/>
      </w:pPr>
    </w:p>
    <w:p w:rsidR="00E51F69" w:rsidRPr="00BD34A7" w:rsidRDefault="00E51F69" w:rsidP="009A6710">
      <w:pPr>
        <w:ind w:firstLine="708"/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A54FF6" w:rsidRDefault="00A54FF6" w:rsidP="006B1290">
      <w:pPr>
        <w:suppressAutoHyphens/>
        <w:ind w:firstLine="709"/>
        <w:jc w:val="both"/>
      </w:pPr>
      <w:r>
        <w:t>Экспертиза должна основываться на следующих принципах:</w:t>
      </w:r>
    </w:p>
    <w:p w:rsidR="00A54FF6" w:rsidRDefault="00A54FF6" w:rsidP="006B1290">
      <w:pPr>
        <w:suppressAutoHyphens/>
        <w:ind w:firstLine="709"/>
        <w:jc w:val="both"/>
      </w:pPr>
      <w:r>
        <w:t>-научной обеспеченности, объективности и законности заключений экспертизы;</w:t>
      </w:r>
    </w:p>
    <w:p w:rsidR="00A54FF6" w:rsidRDefault="006B1290" w:rsidP="006B1290">
      <w:pPr>
        <w:suppressAutoHyphens/>
        <w:ind w:firstLine="709"/>
        <w:jc w:val="both"/>
      </w:pPr>
      <w:r>
        <w:t>-</w:t>
      </w:r>
      <w:r w:rsidR="00A54FF6">
        <w:t xml:space="preserve">независимости экспертов (физических и юридических лиц) </w:t>
      </w:r>
      <w:proofErr w:type="gramStart"/>
      <w:r w:rsidR="00A54FF6">
        <w:t>при</w:t>
      </w:r>
      <w:proofErr w:type="gramEnd"/>
      <w:r w:rsidR="00A54FF6">
        <w:t xml:space="preserve"> </w:t>
      </w:r>
      <w:r w:rsidR="00476368">
        <w:t>подготовки</w:t>
      </w:r>
      <w:r w:rsidR="00A54FF6">
        <w:t xml:space="preserve"> ими экспертных заключений;</w:t>
      </w:r>
    </w:p>
    <w:p w:rsidR="00A54FF6" w:rsidRDefault="00A54FF6" w:rsidP="006B1290">
      <w:pPr>
        <w:suppressAutoHyphens/>
        <w:ind w:firstLine="709"/>
        <w:jc w:val="both"/>
      </w:pPr>
      <w:r>
        <w:t>- ответственности экспертов за качество экспертных заключений.</w:t>
      </w:r>
    </w:p>
    <w:p w:rsidR="00A54FF6" w:rsidRDefault="00476368" w:rsidP="006B1290">
      <w:pPr>
        <w:suppressAutoHyphens/>
        <w:ind w:firstLine="709"/>
        <w:jc w:val="both"/>
      </w:pPr>
      <w:r>
        <w:t>Экспертные комиссии формируются приказом руководителя экспертного центра. Привлечение к участию экспертной комиссии высококвалифицированных специалистов других организаций осуществляется в порядке, установленном действующим законодательством.</w:t>
      </w:r>
    </w:p>
    <w:p w:rsidR="00476368" w:rsidRDefault="00476368" w:rsidP="006B1290">
      <w:pPr>
        <w:suppressAutoHyphens/>
        <w:ind w:firstLine="709"/>
        <w:jc w:val="both"/>
      </w:pPr>
      <w:proofErr w:type="gramStart"/>
      <w:r>
        <w:t>Специалисты</w:t>
      </w:r>
      <w:proofErr w:type="gramEnd"/>
      <w:r>
        <w:t xml:space="preserve"> включаемые в состав экспертных комиссий, должны иметь опыт выполнения проектных, научно-исследовательских работ в области создания ГТС или опыт строительства и эксплуатации ГТС, знать организацию и правила эксплуатации ГТС, а также порядок выполнения натурных наблюдений за состоянием сооружений, иметь практику экспертной оценки состояния ГТС и участия в обследовании ГТС. При экспертизе декларации для ГТС 1,2, и 3 классов в состав экспертной комиссии включаются специалисты, владеющими современными методами выполнения расчетов ГТС, методами оценки состояния сооружений и оснований, проведения анализа риска аварий ГТС, а также специалисты по гидромеханическому оборудованию и КИА ГТС.</w:t>
      </w:r>
    </w:p>
    <w:p w:rsidR="00476368" w:rsidRDefault="00476368" w:rsidP="006B1290">
      <w:pPr>
        <w:suppressAutoHyphens/>
        <w:ind w:firstLine="709"/>
        <w:jc w:val="both"/>
      </w:pPr>
      <w:r>
        <w:t>Экспертное заключение должно быть конкретным, объективным, доказательным и аргументированным. Формулировки выводов должны иметь однозначное толкование.</w:t>
      </w:r>
    </w:p>
    <w:p w:rsidR="00476368" w:rsidRDefault="00476368" w:rsidP="006B1290">
      <w:pPr>
        <w:suppressAutoHyphens/>
        <w:ind w:firstLine="709"/>
        <w:jc w:val="both"/>
      </w:pPr>
      <w:r>
        <w:t>Экспертный центр в ходе проведения экспертизы вправе предложить декларанту внести изме</w:t>
      </w:r>
      <w:r w:rsidR="0033451A">
        <w:t>не</w:t>
      </w:r>
      <w:r>
        <w:t>ния и дополне</w:t>
      </w:r>
      <w:r w:rsidR="0033451A">
        <w:t>н</w:t>
      </w:r>
      <w:r>
        <w:t>ия в Декларацию безопасности по замечаниям экспертной комиссии</w:t>
      </w:r>
      <w:r w:rsidR="0033451A">
        <w:t>. Перечень основных изменений и дополнений внесенных в декларацию безопасности по замечаниям экспертной комиссии, должен приводиться в экспертном заключении.</w:t>
      </w:r>
    </w:p>
    <w:p w:rsidR="0033451A" w:rsidRDefault="0033451A" w:rsidP="00461EB6">
      <w:pPr>
        <w:suppressAutoHyphens/>
        <w:spacing w:after="120"/>
        <w:ind w:firstLine="709"/>
        <w:jc w:val="both"/>
      </w:pPr>
      <w:r>
        <w:t xml:space="preserve">Анализ разделов декларации безопасности и замечания должны в необходимых случаях сопровождаться ссылками на конкретные требования законодательных актов и </w:t>
      </w:r>
      <w:r>
        <w:lastRenderedPageBreak/>
        <w:t>нормативных документов в области безопасности ГТС. При проведении экспертизы анализируются все структурные элементы декларации.</w:t>
      </w:r>
    </w:p>
    <w:p w:rsidR="0033451A" w:rsidRPr="0033451A" w:rsidRDefault="0033451A" w:rsidP="006B1290">
      <w:pPr>
        <w:suppressAutoHyphens/>
        <w:ind w:firstLine="709"/>
        <w:jc w:val="both"/>
        <w:rPr>
          <w:b/>
        </w:rPr>
      </w:pPr>
      <w:r w:rsidRPr="0033451A">
        <w:rPr>
          <w:b/>
        </w:rPr>
        <w:t>Экспертное заключение содержит следующие разделы:</w:t>
      </w:r>
    </w:p>
    <w:p w:rsidR="0033451A" w:rsidRDefault="0033451A" w:rsidP="00461EB6">
      <w:pPr>
        <w:suppressAutoHyphens/>
        <w:ind w:firstLine="709"/>
        <w:jc w:val="both"/>
      </w:pPr>
      <w:r>
        <w:t>Введение.</w:t>
      </w:r>
    </w:p>
    <w:p w:rsidR="0033451A" w:rsidRDefault="0033451A" w:rsidP="006B1290">
      <w:pPr>
        <w:suppressAutoHyphens/>
        <w:ind w:firstLine="709"/>
        <w:jc w:val="both"/>
      </w:pPr>
      <w:r>
        <w:t>1. Краткая характеристика представленных на экспертизу материалов и основные сведения об объектах.</w:t>
      </w:r>
    </w:p>
    <w:p w:rsidR="0033451A" w:rsidRDefault="0033451A" w:rsidP="006B1290">
      <w:pPr>
        <w:suppressAutoHyphens/>
        <w:ind w:firstLine="709"/>
        <w:jc w:val="both"/>
      </w:pPr>
      <w:r>
        <w:t>2. Оценка полноты представленной в декларации информации (в соответствии с требованиями ФЗ «О безопасности ГТС», Положения, Отраслевых правил, Правил определения величины финансового обеспечения гражданской ответственности за вред, причиненный, аварией ГТС).</w:t>
      </w:r>
    </w:p>
    <w:p w:rsidR="0033451A" w:rsidRDefault="0033451A" w:rsidP="006B1290">
      <w:pPr>
        <w:suppressAutoHyphens/>
        <w:ind w:firstLine="709"/>
        <w:jc w:val="both"/>
      </w:pPr>
      <w:r>
        <w:t>3. Основные сведения о ГТС, подлежащих декларированию безопасности, их состоянии и условиях эксплуатации (с оценкой правильности идентификации опасных ГТС, анализом содержащихся в декларации оценок состояния и условий эксплуатации ГТС).</w:t>
      </w:r>
    </w:p>
    <w:p w:rsidR="0033451A" w:rsidRDefault="0033451A" w:rsidP="006B1290">
      <w:pPr>
        <w:suppressAutoHyphens/>
        <w:ind w:firstLine="709"/>
        <w:jc w:val="both"/>
      </w:pPr>
      <w:r>
        <w:t xml:space="preserve">4. </w:t>
      </w:r>
      <w:r w:rsidR="00107F3E">
        <w:t>Оценка уровня безопасности ГТС и степени выявления опасности, возможных при эксплуатации. ( При экспертизе сведений об опасности возникновения ЧС оценивается обоснованность применения методов анализа опасностей и риска, использованных при разработке декларации; выявляется полнота и достоверность расчетов и экспертных оценок, выполненных при анализе опасностей и риска, а также степень учета всех факторов, влияющих на безопасность ГТС; указываются при необходимости другие рекомендуемые методы анализа риска или источники белее достоверной исходной информации для расчетов).</w:t>
      </w:r>
    </w:p>
    <w:p w:rsidR="00107F3E" w:rsidRDefault="00107F3E" w:rsidP="006B1290">
      <w:pPr>
        <w:suppressAutoHyphens/>
        <w:ind w:firstLine="709"/>
        <w:jc w:val="both"/>
      </w:pPr>
      <w:r>
        <w:t>5. Меры обеспечения безопасности ГТС, оценка достаточности этих мер и их соответствия требованиям действующих норм и правил.</w:t>
      </w:r>
    </w:p>
    <w:p w:rsidR="00107F3E" w:rsidRDefault="00107F3E" w:rsidP="006B1290">
      <w:pPr>
        <w:suppressAutoHyphens/>
        <w:ind w:firstLine="709"/>
        <w:jc w:val="both"/>
      </w:pPr>
      <w:r>
        <w:t>6. Выводы.</w:t>
      </w:r>
    </w:p>
    <w:p w:rsidR="00107F3E" w:rsidRDefault="00107F3E" w:rsidP="006B1290">
      <w:pPr>
        <w:suppressAutoHyphens/>
        <w:ind w:firstLine="709"/>
        <w:jc w:val="both"/>
      </w:pPr>
      <w:r>
        <w:t>В экспертном заключении следует сделать выводы о соответствии декларации безопасности требованиям Федерального закона «О безопасности гидротехнических сооружений», других законодательных нормативных правовых актов и отраслевых правил. Выводы должны включать обязательную оценку:</w:t>
      </w:r>
    </w:p>
    <w:p w:rsidR="00107F3E" w:rsidRDefault="00107F3E" w:rsidP="006B1290">
      <w:pPr>
        <w:suppressAutoHyphens/>
        <w:ind w:firstLine="709"/>
        <w:jc w:val="both"/>
      </w:pPr>
      <w:r>
        <w:t>- полноты, достоверности и правильности информации, представленной в декларации безопасности;</w:t>
      </w:r>
    </w:p>
    <w:p w:rsidR="00107F3E" w:rsidRDefault="00107F3E" w:rsidP="006B1290">
      <w:pPr>
        <w:suppressAutoHyphens/>
        <w:ind w:firstLine="709"/>
        <w:jc w:val="both"/>
      </w:pPr>
      <w:r>
        <w:t>- соответствия условий эксплуатации девствующим нормам и правилам в области безопасности ГТС, локализации и ликвидации ЧС;</w:t>
      </w:r>
    </w:p>
    <w:p w:rsidR="00107F3E" w:rsidRDefault="00107F3E" w:rsidP="006B1290">
      <w:pPr>
        <w:suppressAutoHyphens/>
        <w:ind w:firstLine="709"/>
        <w:jc w:val="both"/>
      </w:pPr>
      <w:r>
        <w:t>- степени выявления опасности на ГТС</w:t>
      </w:r>
      <w:r w:rsidR="00B11685">
        <w:t>, достоверность и обоснованность оценки риска аварии;</w:t>
      </w:r>
    </w:p>
    <w:p w:rsidR="00B11685" w:rsidRDefault="00B11685" w:rsidP="006B1290">
      <w:pPr>
        <w:suppressAutoHyphens/>
        <w:ind w:firstLine="709"/>
        <w:jc w:val="both"/>
      </w:pPr>
      <w:r>
        <w:t>- достаточности принимаемых мер по обеспечению безопасности ГТС и готовности объекта к действиям по локализации и ликвидации ЧС, защите населения и территорий от ЧС.</w:t>
      </w:r>
    </w:p>
    <w:p w:rsidR="00B11685" w:rsidRDefault="00B11685" w:rsidP="006B1290">
      <w:pPr>
        <w:suppressAutoHyphens/>
        <w:ind w:firstLine="709"/>
        <w:jc w:val="both"/>
      </w:pPr>
      <w:proofErr w:type="gramStart"/>
      <w:r>
        <w:t>Наименование и содержание разделов экспертного заключения могут быть изменены по распоряжению Ростехнадзора.</w:t>
      </w:r>
      <w:proofErr w:type="gramEnd"/>
    </w:p>
    <w:p w:rsidR="00B11685" w:rsidRDefault="00B11685" w:rsidP="006B1290">
      <w:pPr>
        <w:suppressAutoHyphens/>
        <w:ind w:firstLine="709"/>
        <w:jc w:val="both"/>
      </w:pPr>
      <w:r>
        <w:t>По окончании работы экспертной комиссии руководитель государственного экспертного центра направляет экспертное заключение, подписанное председателем и членами экспертной комиссии, в Ростехнадзор на утверждение.</w:t>
      </w:r>
    </w:p>
    <w:p w:rsidR="00B11685" w:rsidRDefault="00B11685" w:rsidP="006B1290">
      <w:pPr>
        <w:suppressAutoHyphens/>
        <w:ind w:firstLine="709"/>
        <w:jc w:val="both"/>
      </w:pPr>
      <w:r>
        <w:t xml:space="preserve">Экспертиза проводится экспертным центром за </w:t>
      </w:r>
      <w:r w:rsidR="007C7BF7" w:rsidRPr="00A20850">
        <w:t>о</w:t>
      </w:r>
      <w:r w:rsidRPr="00A20850">
        <w:t>п</w:t>
      </w:r>
      <w:r w:rsidR="007C7BF7" w:rsidRPr="00A20850">
        <w:t>л</w:t>
      </w:r>
      <w:r w:rsidRPr="00A20850">
        <w:t>ату</w:t>
      </w:r>
      <w:r>
        <w:t xml:space="preserve"> на основании пунктов 16 и 17 Положения о декларировании безопасности гидротехнических сооружений.</w:t>
      </w:r>
    </w:p>
    <w:p w:rsidR="00262EA0" w:rsidRPr="00102857" w:rsidRDefault="00262EA0" w:rsidP="00B11685">
      <w:pPr>
        <w:suppressAutoHyphens/>
        <w:jc w:val="both"/>
      </w:pPr>
    </w:p>
    <w:p w:rsidR="00040884" w:rsidRDefault="00040884" w:rsidP="00886FF9">
      <w:pPr>
        <w:ind w:firstLine="708"/>
        <w:jc w:val="both"/>
        <w:rPr>
          <w:b/>
        </w:rPr>
      </w:pPr>
      <w:r>
        <w:rPr>
          <w:b/>
        </w:rPr>
        <w:t>2.3. Требования к Субподрядчикам:</w:t>
      </w:r>
    </w:p>
    <w:p w:rsidR="00886FF9" w:rsidRDefault="00886FF9" w:rsidP="006B1290">
      <w:pPr>
        <w:ind w:firstLine="708"/>
        <w:jc w:val="both"/>
      </w:pPr>
      <w:r>
        <w:t xml:space="preserve">- </w:t>
      </w:r>
      <w:r w:rsidR="00040884">
        <w:t>при планирующемся привлечении для выполнения работ Субподрядчиков</w:t>
      </w:r>
    </w:p>
    <w:p w:rsidR="00040884" w:rsidRPr="00886FF9" w:rsidRDefault="00040884" w:rsidP="00886FF9">
      <w:pPr>
        <w:jc w:val="both"/>
      </w:pPr>
      <w:r>
        <w:t xml:space="preserve"> </w:t>
      </w:r>
      <w:r w:rsidRPr="00886FF9">
        <w:t>Подрядчик должен иметь лицензию на исполнение функций генерального подрядчика;</w:t>
      </w:r>
    </w:p>
    <w:p w:rsidR="00886FF9" w:rsidRPr="00886FF9" w:rsidRDefault="00886FF9" w:rsidP="001371F2">
      <w:pPr>
        <w:ind w:firstLine="709"/>
        <w:jc w:val="both"/>
      </w:pPr>
      <w:r w:rsidRPr="00886FF9">
        <w:t xml:space="preserve">- </w:t>
      </w:r>
      <w:r w:rsidR="00040884" w:rsidRPr="00886FF9">
        <w:t xml:space="preserve">при необходимости проведения отдельных работ субподрядом, договора </w:t>
      </w:r>
    </w:p>
    <w:p w:rsidR="00040884" w:rsidRPr="00886FF9" w:rsidRDefault="00040884" w:rsidP="00886FF9">
      <w:pPr>
        <w:jc w:val="both"/>
      </w:pPr>
      <w:r w:rsidRPr="00886FF9">
        <w:t>субподряда должны быть на объем не более 30 % от цены предложения;</w:t>
      </w:r>
    </w:p>
    <w:p w:rsidR="00886FF9" w:rsidRPr="00886FF9" w:rsidRDefault="00886FF9" w:rsidP="006B1290">
      <w:pPr>
        <w:ind w:firstLine="709"/>
        <w:jc w:val="both"/>
      </w:pPr>
      <w:r w:rsidRPr="00886FF9">
        <w:t xml:space="preserve">-  </w:t>
      </w:r>
      <w:r w:rsidR="00040884" w:rsidRPr="00886FF9">
        <w:t xml:space="preserve">Подрядчик должен включить в свою заявку на участие в </w:t>
      </w:r>
      <w:r w:rsidRPr="00886FF9">
        <w:t>ОЗП</w:t>
      </w:r>
      <w:r w:rsidR="00040884" w:rsidRPr="00886FF9">
        <w:t xml:space="preserve"> подробные</w:t>
      </w:r>
    </w:p>
    <w:p w:rsidR="00040884" w:rsidRPr="00886FF9" w:rsidRDefault="00040884" w:rsidP="001371F2">
      <w:pPr>
        <w:jc w:val="both"/>
      </w:pPr>
      <w:r w:rsidRPr="00886FF9">
        <w:lastRenderedPageBreak/>
        <w:t>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86FF9" w:rsidRPr="00886FF9" w:rsidRDefault="00886FF9" w:rsidP="006B1290">
      <w:pPr>
        <w:ind w:firstLine="708"/>
        <w:jc w:val="both"/>
      </w:pPr>
      <w:r w:rsidRPr="00886FF9">
        <w:t xml:space="preserve">- </w:t>
      </w:r>
      <w:r w:rsidR="00040884" w:rsidRPr="00886FF9">
        <w:t>Подрядчик должен обеспечить соответствие любого предложенного</w:t>
      </w:r>
    </w:p>
    <w:p w:rsidR="00040884" w:rsidRPr="00886FF9" w:rsidRDefault="00040884" w:rsidP="00886FF9">
      <w:pPr>
        <w:jc w:val="both"/>
      </w:pPr>
      <w:r w:rsidRPr="00886FF9">
        <w:t xml:space="preserve"> Субподрядчика требованиям предквалификационной документации Организатора </w:t>
      </w:r>
      <w:r w:rsidR="00886FF9" w:rsidRPr="00886FF9">
        <w:t>ОЗП</w:t>
      </w:r>
      <w:r w:rsidRPr="00886FF9">
        <w:t>;</w:t>
      </w:r>
    </w:p>
    <w:p w:rsidR="00886FF9" w:rsidRPr="00886FF9" w:rsidRDefault="00886FF9" w:rsidP="006B1290">
      <w:pPr>
        <w:ind w:firstLine="709"/>
        <w:jc w:val="both"/>
      </w:pPr>
      <w:r w:rsidRPr="00886FF9">
        <w:t xml:space="preserve">-   </w:t>
      </w:r>
      <w:r w:rsidR="00040884" w:rsidRPr="00886FF9">
        <w:t xml:space="preserve">Организатор </w:t>
      </w:r>
      <w:r w:rsidRPr="00886FF9">
        <w:t>ОЗП</w:t>
      </w:r>
      <w:r w:rsidR="00040884" w:rsidRPr="00886FF9">
        <w:t xml:space="preserve"> оставляет за собой право о</w:t>
      </w:r>
      <w:r w:rsidRPr="00886FF9">
        <w:t>тклонить любого из предложенных</w:t>
      </w:r>
    </w:p>
    <w:p w:rsidR="00040884" w:rsidRPr="00886FF9" w:rsidRDefault="00040884" w:rsidP="00886FF9">
      <w:pPr>
        <w:jc w:val="both"/>
      </w:pPr>
      <w:r w:rsidRPr="00886FF9">
        <w:t>Субподрядчиков.</w:t>
      </w:r>
    </w:p>
    <w:p w:rsidR="00BF1B7A" w:rsidRDefault="00BF1B7A" w:rsidP="003D2CF9">
      <w:pPr>
        <w:jc w:val="both"/>
        <w:rPr>
          <w:i/>
          <w:color w:val="FF0000"/>
        </w:rPr>
      </w:pPr>
    </w:p>
    <w:p w:rsidR="003D2CF9" w:rsidRPr="001A3F62" w:rsidRDefault="003D2CF9" w:rsidP="003D2CF9">
      <w:pPr>
        <w:ind w:left="-567"/>
        <w:jc w:val="both"/>
        <w:rPr>
          <w:b/>
        </w:rPr>
      </w:pPr>
      <w:bookmarkStart w:id="10" w:name="_GoBack"/>
      <w:bookmarkEnd w:id="10"/>
    </w:p>
    <w:sectPr w:rsidR="003D2CF9" w:rsidRPr="001A3F62" w:rsidSect="00DB4AC3">
      <w:foot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EA" w:rsidRDefault="00D425EA" w:rsidP="00454EEB">
      <w:r>
        <w:separator/>
      </w:r>
    </w:p>
  </w:endnote>
  <w:endnote w:type="continuationSeparator" w:id="0">
    <w:p w:rsidR="00D425EA" w:rsidRDefault="00D425EA" w:rsidP="0045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68641"/>
      <w:docPartObj>
        <w:docPartGallery w:val="Page Numbers (Bottom of Page)"/>
        <w:docPartUnique/>
      </w:docPartObj>
    </w:sdtPr>
    <w:sdtEndPr/>
    <w:sdtContent>
      <w:p w:rsidR="00D425EA" w:rsidRDefault="00D425E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4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25EA" w:rsidRDefault="00D425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EA" w:rsidRDefault="00D425EA" w:rsidP="00454EEB">
      <w:r>
        <w:separator/>
      </w:r>
    </w:p>
  </w:footnote>
  <w:footnote w:type="continuationSeparator" w:id="0">
    <w:p w:rsidR="00D425EA" w:rsidRDefault="00D425EA" w:rsidP="00454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0541"/>
    <w:multiLevelType w:val="hybridMultilevel"/>
    <w:tmpl w:val="82325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4668E"/>
    <w:multiLevelType w:val="hybridMultilevel"/>
    <w:tmpl w:val="EF289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F5579"/>
    <w:multiLevelType w:val="hybridMultilevel"/>
    <w:tmpl w:val="F1F86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26F85"/>
    <w:multiLevelType w:val="hybridMultilevel"/>
    <w:tmpl w:val="3222A3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707"/>
        </w:tabs>
        <w:ind w:left="707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16"/>
        </w:tabs>
        <w:ind w:left="201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56"/>
        </w:tabs>
        <w:ind w:left="345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76"/>
        </w:tabs>
        <w:ind w:left="417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16"/>
        </w:tabs>
        <w:ind w:left="561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36"/>
        </w:tabs>
        <w:ind w:left="6336" w:hanging="360"/>
      </w:pPr>
    </w:lvl>
  </w:abstractNum>
  <w:abstractNum w:abstractNumId="6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A0F172D"/>
    <w:multiLevelType w:val="hybridMultilevel"/>
    <w:tmpl w:val="93387364"/>
    <w:lvl w:ilvl="0" w:tplc="9C607DD4">
      <w:start w:val="22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45051852"/>
    <w:multiLevelType w:val="hybridMultilevel"/>
    <w:tmpl w:val="90DE0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21AB9"/>
    <w:multiLevelType w:val="hybridMultilevel"/>
    <w:tmpl w:val="8AA6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93FA4"/>
    <w:multiLevelType w:val="hybridMultilevel"/>
    <w:tmpl w:val="401AAD4C"/>
    <w:lvl w:ilvl="0" w:tplc="BD365E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E424A"/>
    <w:multiLevelType w:val="multilevel"/>
    <w:tmpl w:val="B4CC71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13">
    <w:nsid w:val="519F117C"/>
    <w:multiLevelType w:val="hybridMultilevel"/>
    <w:tmpl w:val="069039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62A944A0"/>
    <w:multiLevelType w:val="hybridMultilevel"/>
    <w:tmpl w:val="F2A2B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A81588"/>
    <w:multiLevelType w:val="hybridMultilevel"/>
    <w:tmpl w:val="8A66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F1014"/>
    <w:multiLevelType w:val="hybridMultilevel"/>
    <w:tmpl w:val="25382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9"/>
  </w:num>
  <w:num w:numId="12">
    <w:abstractNumId w:val="17"/>
  </w:num>
  <w:num w:numId="13">
    <w:abstractNumId w:val="1"/>
  </w:num>
  <w:num w:numId="14">
    <w:abstractNumId w:val="13"/>
  </w:num>
  <w:num w:numId="15">
    <w:abstractNumId w:val="12"/>
  </w:num>
  <w:num w:numId="16">
    <w:abstractNumId w:val="7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5EA"/>
    <w:rsid w:val="000045BA"/>
    <w:rsid w:val="000064C4"/>
    <w:rsid w:val="00040884"/>
    <w:rsid w:val="00044E1B"/>
    <w:rsid w:val="000616C5"/>
    <w:rsid w:val="00064484"/>
    <w:rsid w:val="00070E3A"/>
    <w:rsid w:val="00077610"/>
    <w:rsid w:val="00093D38"/>
    <w:rsid w:val="000A047E"/>
    <w:rsid w:val="000A0DEB"/>
    <w:rsid w:val="000A1CF9"/>
    <w:rsid w:val="000A2ACF"/>
    <w:rsid w:val="000A67AF"/>
    <w:rsid w:val="000D35D8"/>
    <w:rsid w:val="000F3E30"/>
    <w:rsid w:val="00102857"/>
    <w:rsid w:val="00103EC7"/>
    <w:rsid w:val="00107F3E"/>
    <w:rsid w:val="00113CF7"/>
    <w:rsid w:val="00131151"/>
    <w:rsid w:val="00133280"/>
    <w:rsid w:val="001371F2"/>
    <w:rsid w:val="00137FB2"/>
    <w:rsid w:val="00151D30"/>
    <w:rsid w:val="0018026C"/>
    <w:rsid w:val="00184CBF"/>
    <w:rsid w:val="00190C97"/>
    <w:rsid w:val="00193828"/>
    <w:rsid w:val="00194C15"/>
    <w:rsid w:val="00196520"/>
    <w:rsid w:val="001C175C"/>
    <w:rsid w:val="001C3A7F"/>
    <w:rsid w:val="001D0EA9"/>
    <w:rsid w:val="001E6BBF"/>
    <w:rsid w:val="001F714F"/>
    <w:rsid w:val="00206950"/>
    <w:rsid w:val="00223829"/>
    <w:rsid w:val="0022643F"/>
    <w:rsid w:val="00227030"/>
    <w:rsid w:val="002416EE"/>
    <w:rsid w:val="002530E7"/>
    <w:rsid w:val="00261603"/>
    <w:rsid w:val="00262EA0"/>
    <w:rsid w:val="002757EC"/>
    <w:rsid w:val="00286896"/>
    <w:rsid w:val="002B0F26"/>
    <w:rsid w:val="002D7113"/>
    <w:rsid w:val="002E45EA"/>
    <w:rsid w:val="002F02F1"/>
    <w:rsid w:val="00311869"/>
    <w:rsid w:val="0033451A"/>
    <w:rsid w:val="003356AD"/>
    <w:rsid w:val="00337A13"/>
    <w:rsid w:val="00352D5A"/>
    <w:rsid w:val="003829EE"/>
    <w:rsid w:val="00394085"/>
    <w:rsid w:val="003A4A70"/>
    <w:rsid w:val="003A6FF8"/>
    <w:rsid w:val="003D2CF9"/>
    <w:rsid w:val="003F7083"/>
    <w:rsid w:val="00414E0F"/>
    <w:rsid w:val="004170EE"/>
    <w:rsid w:val="00423CEE"/>
    <w:rsid w:val="00440356"/>
    <w:rsid w:val="00442F45"/>
    <w:rsid w:val="0044647C"/>
    <w:rsid w:val="00452D1F"/>
    <w:rsid w:val="00454EEB"/>
    <w:rsid w:val="00461EB6"/>
    <w:rsid w:val="00476368"/>
    <w:rsid w:val="00487154"/>
    <w:rsid w:val="00494CDF"/>
    <w:rsid w:val="004A6911"/>
    <w:rsid w:val="004B7B8D"/>
    <w:rsid w:val="004C49E3"/>
    <w:rsid w:val="004E5A44"/>
    <w:rsid w:val="005065D7"/>
    <w:rsid w:val="00506C92"/>
    <w:rsid w:val="0052282F"/>
    <w:rsid w:val="00593ED7"/>
    <w:rsid w:val="005B222D"/>
    <w:rsid w:val="005D235A"/>
    <w:rsid w:val="005D7EC4"/>
    <w:rsid w:val="00613C94"/>
    <w:rsid w:val="006167EC"/>
    <w:rsid w:val="00624B9B"/>
    <w:rsid w:val="00627F12"/>
    <w:rsid w:val="006A29B3"/>
    <w:rsid w:val="006B1290"/>
    <w:rsid w:val="006F2BEA"/>
    <w:rsid w:val="007361E8"/>
    <w:rsid w:val="0075450F"/>
    <w:rsid w:val="00771E09"/>
    <w:rsid w:val="007C35FD"/>
    <w:rsid w:val="007C7BF7"/>
    <w:rsid w:val="007E405E"/>
    <w:rsid w:val="00824AAA"/>
    <w:rsid w:val="0083373F"/>
    <w:rsid w:val="00860ADA"/>
    <w:rsid w:val="00876EF5"/>
    <w:rsid w:val="00880757"/>
    <w:rsid w:val="00886FF9"/>
    <w:rsid w:val="008A5570"/>
    <w:rsid w:val="008D57B6"/>
    <w:rsid w:val="009006D3"/>
    <w:rsid w:val="009102E8"/>
    <w:rsid w:val="00934F33"/>
    <w:rsid w:val="00963595"/>
    <w:rsid w:val="00963675"/>
    <w:rsid w:val="00976298"/>
    <w:rsid w:val="00985AF1"/>
    <w:rsid w:val="00992D8D"/>
    <w:rsid w:val="009A6710"/>
    <w:rsid w:val="009C3AEB"/>
    <w:rsid w:val="009D233F"/>
    <w:rsid w:val="009D6974"/>
    <w:rsid w:val="009F6B56"/>
    <w:rsid w:val="00A123EC"/>
    <w:rsid w:val="00A20850"/>
    <w:rsid w:val="00A32C8E"/>
    <w:rsid w:val="00A37949"/>
    <w:rsid w:val="00A47C7F"/>
    <w:rsid w:val="00A54FF6"/>
    <w:rsid w:val="00A6707C"/>
    <w:rsid w:val="00A72954"/>
    <w:rsid w:val="00AC329D"/>
    <w:rsid w:val="00AE36D9"/>
    <w:rsid w:val="00AF4788"/>
    <w:rsid w:val="00B11685"/>
    <w:rsid w:val="00B33054"/>
    <w:rsid w:val="00B72E5A"/>
    <w:rsid w:val="00BC033E"/>
    <w:rsid w:val="00BD34A7"/>
    <w:rsid w:val="00BF1B7A"/>
    <w:rsid w:val="00C2524F"/>
    <w:rsid w:val="00C568DE"/>
    <w:rsid w:val="00C62338"/>
    <w:rsid w:val="00C93CF1"/>
    <w:rsid w:val="00CC6150"/>
    <w:rsid w:val="00CD15E8"/>
    <w:rsid w:val="00CD16C5"/>
    <w:rsid w:val="00CE1A32"/>
    <w:rsid w:val="00D02082"/>
    <w:rsid w:val="00D209B3"/>
    <w:rsid w:val="00D34A5C"/>
    <w:rsid w:val="00D425EA"/>
    <w:rsid w:val="00D60F63"/>
    <w:rsid w:val="00D944C3"/>
    <w:rsid w:val="00D958A4"/>
    <w:rsid w:val="00DA6CC6"/>
    <w:rsid w:val="00DB4AC3"/>
    <w:rsid w:val="00DB68F8"/>
    <w:rsid w:val="00DB69CA"/>
    <w:rsid w:val="00DE3976"/>
    <w:rsid w:val="00DF28E9"/>
    <w:rsid w:val="00DF6761"/>
    <w:rsid w:val="00E04086"/>
    <w:rsid w:val="00E51F69"/>
    <w:rsid w:val="00E62E4B"/>
    <w:rsid w:val="00E7018B"/>
    <w:rsid w:val="00E7515B"/>
    <w:rsid w:val="00E83121"/>
    <w:rsid w:val="00EA3216"/>
    <w:rsid w:val="00EA7E89"/>
    <w:rsid w:val="00EB7A8E"/>
    <w:rsid w:val="00EE1AD8"/>
    <w:rsid w:val="00EE3EA7"/>
    <w:rsid w:val="00EE57BB"/>
    <w:rsid w:val="00EF3067"/>
    <w:rsid w:val="00F20D82"/>
    <w:rsid w:val="00F22556"/>
    <w:rsid w:val="00F311A2"/>
    <w:rsid w:val="00F44826"/>
    <w:rsid w:val="00F9303D"/>
    <w:rsid w:val="00FC18AA"/>
    <w:rsid w:val="00FE589D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A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basedOn w:val="a0"/>
    <w:link w:val="2"/>
    <w:rsid w:val="00337A13"/>
    <w:rPr>
      <w:sz w:val="24"/>
      <w:szCs w:val="24"/>
    </w:rPr>
  </w:style>
  <w:style w:type="paragraph" w:styleId="a4">
    <w:name w:val="No Spacing"/>
    <w:uiPriority w:val="1"/>
    <w:qFormat/>
    <w:rsid w:val="00B33054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DA6C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6CC6"/>
    <w:rPr>
      <w:sz w:val="24"/>
      <w:szCs w:val="24"/>
    </w:rPr>
  </w:style>
  <w:style w:type="paragraph" w:styleId="a5">
    <w:name w:val="header"/>
    <w:basedOn w:val="a"/>
    <w:link w:val="a6"/>
    <w:rsid w:val="00454E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54EEB"/>
    <w:rPr>
      <w:sz w:val="24"/>
      <w:szCs w:val="24"/>
    </w:rPr>
  </w:style>
  <w:style w:type="paragraph" w:styleId="a7">
    <w:name w:val="footer"/>
    <w:basedOn w:val="a"/>
    <w:link w:val="a8"/>
    <w:uiPriority w:val="99"/>
    <w:rsid w:val="00454E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4EEB"/>
    <w:rPr>
      <w:sz w:val="24"/>
      <w:szCs w:val="24"/>
    </w:rPr>
  </w:style>
  <w:style w:type="paragraph" w:customStyle="1" w:styleId="ConsPlusNormal">
    <w:name w:val="ConsPlusNormal"/>
    <w:rsid w:val="006F2BE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2095</Words>
  <Characters>15009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Мусатова Светлана Николаевна</cp:lastModifiedBy>
  <cp:revision>5</cp:revision>
  <cp:lastPrinted>2012-02-14T09:22:00Z</cp:lastPrinted>
  <dcterms:created xsi:type="dcterms:W3CDTF">2011-12-28T06:17:00Z</dcterms:created>
  <dcterms:modified xsi:type="dcterms:W3CDTF">2012-02-29T12:11:00Z</dcterms:modified>
</cp:coreProperties>
</file>